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A" w:rsidRPr="00C95C67" w:rsidRDefault="0037624A" w:rsidP="003762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Типовые</w:t>
      </w:r>
      <w:r>
        <w:rPr>
          <w:sz w:val="28"/>
          <w:szCs w:val="28"/>
        </w:rPr>
        <w:t xml:space="preserve"> нарушения </w:t>
      </w:r>
      <w:r w:rsidRPr="00C95C67"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 w:rsidR="0037624A" w:rsidRPr="00C95C67" w:rsidRDefault="0037624A" w:rsidP="0037624A">
      <w:pPr>
        <w:tabs>
          <w:tab w:val="left" w:pos="9072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Количество типовых нарушений в сфере ПД в отчетном периоде</w:t>
            </w:r>
          </w:p>
        </w:tc>
        <w:tc>
          <w:tcPr>
            <w:tcW w:w="2410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Общее количество выявленных нарушений в сфере ПД</w:t>
            </w:r>
          </w:p>
        </w:tc>
        <w:tc>
          <w:tcPr>
            <w:tcW w:w="1702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2B10A6">
              <w:t>Примечание</w:t>
            </w:r>
          </w:p>
        </w:tc>
      </w:tr>
      <w:tr w:rsidR="0037624A" w:rsidRPr="002B10A6" w:rsidTr="00B84212">
        <w:trPr>
          <w:jc w:val="center"/>
        </w:trPr>
        <w:tc>
          <w:tcPr>
            <w:tcW w:w="2693" w:type="dxa"/>
          </w:tcPr>
          <w:p w:rsidR="0037624A" w:rsidRPr="00617415" w:rsidRDefault="0037624A" w:rsidP="00B84212">
            <w:pPr>
              <w:rPr>
                <w:sz w:val="24"/>
                <w:szCs w:val="24"/>
              </w:rPr>
            </w:pPr>
            <w:r w:rsidRPr="00617415">
              <w:rPr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1417" w:type="dxa"/>
          </w:tcPr>
          <w:p w:rsidR="0037624A" w:rsidRPr="00B73486" w:rsidRDefault="0037624A" w:rsidP="00B8421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7624A" w:rsidRPr="00B73486" w:rsidRDefault="0037624A" w:rsidP="00B8421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B73486">
              <w:rPr>
                <w:sz w:val="24"/>
                <w:szCs w:val="24"/>
              </w:rPr>
              <w:t>,7%</w:t>
            </w:r>
          </w:p>
        </w:tc>
        <w:tc>
          <w:tcPr>
            <w:tcW w:w="1559" w:type="dxa"/>
          </w:tcPr>
          <w:p w:rsidR="0037624A" w:rsidRPr="00B7348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both"/>
            </w:pPr>
            <w:r>
              <w:t xml:space="preserve">Направлены письма </w:t>
            </w:r>
            <w:proofErr w:type="gramStart"/>
            <w:r>
              <w:t>–т</w:t>
            </w:r>
            <w:proofErr w:type="gramEnd"/>
            <w:r>
              <w:t>ребования в организации</w:t>
            </w:r>
          </w:p>
        </w:tc>
      </w:tr>
    </w:tbl>
    <w:p w:rsidR="00AE0CE7" w:rsidRDefault="00AE0CE7"/>
    <w:p w:rsidR="0037624A" w:rsidRDefault="0037624A"/>
    <w:p w:rsidR="0037624A" w:rsidRDefault="0037624A"/>
    <w:p w:rsidR="0037624A" w:rsidRPr="002B10A6" w:rsidRDefault="0037624A" w:rsidP="0037624A">
      <w:pPr>
        <w:pStyle w:val="Standard"/>
        <w:tabs>
          <w:tab w:val="left" w:pos="426"/>
        </w:tabs>
        <w:ind w:firstLine="709"/>
        <w:jc w:val="center"/>
      </w:pPr>
      <w:r>
        <w:rPr>
          <w:sz w:val="28"/>
          <w:szCs w:val="28"/>
        </w:rPr>
        <w:t>Типовые нарушения в сфере связи</w:t>
      </w:r>
    </w:p>
    <w:p w:rsidR="0037624A" w:rsidRDefault="0037624A" w:rsidP="0037624A">
      <w:pPr>
        <w:pStyle w:val="Standard"/>
        <w:tabs>
          <w:tab w:val="left" w:pos="426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2410"/>
        <w:gridCol w:w="1559"/>
        <w:gridCol w:w="2268"/>
      </w:tblGrid>
      <w:tr w:rsidR="0037624A" w:rsidRPr="002B10A6" w:rsidTr="0037624A">
        <w:tc>
          <w:tcPr>
            <w:tcW w:w="2409" w:type="dxa"/>
            <w:vAlign w:val="center"/>
          </w:tcPr>
          <w:p w:rsidR="0037624A" w:rsidRPr="0079039B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79039B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Количество типовых нарушений в сфере связи в отчетном периоде</w:t>
            </w:r>
          </w:p>
        </w:tc>
        <w:tc>
          <w:tcPr>
            <w:tcW w:w="2410" w:type="dxa"/>
            <w:vAlign w:val="center"/>
          </w:tcPr>
          <w:p w:rsidR="0037624A" w:rsidRPr="0079039B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79039B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Общее количество выявленных нарушений в сфере связи</w:t>
            </w:r>
          </w:p>
        </w:tc>
        <w:tc>
          <w:tcPr>
            <w:tcW w:w="2268" w:type="dxa"/>
            <w:vAlign w:val="center"/>
          </w:tcPr>
          <w:p w:rsidR="0037624A" w:rsidRPr="0079039B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Примечание</w:t>
            </w:r>
          </w:p>
        </w:tc>
      </w:tr>
      <w:tr w:rsidR="0037624A" w:rsidRPr="002B10A6" w:rsidTr="0037624A">
        <w:tc>
          <w:tcPr>
            <w:tcW w:w="2409" w:type="dxa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both"/>
            </w:pPr>
            <w:r w:rsidRPr="002B10A6">
              <w:t xml:space="preserve">Нарушение норм </w:t>
            </w:r>
            <w:r>
              <w:t>по</w:t>
            </w:r>
            <w:r w:rsidRPr="002B10A6">
              <w:t xml:space="preserve"> параметрам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62</w:t>
            </w:r>
          </w:p>
        </w:tc>
        <w:tc>
          <w:tcPr>
            <w:tcW w:w="2410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57.41</w:t>
            </w:r>
          </w:p>
        </w:tc>
        <w:tc>
          <w:tcPr>
            <w:tcW w:w="1559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both"/>
            </w:pPr>
            <w:r w:rsidRPr="002B10A6">
              <w:t>Привлечены к административной ответственности по ст. 13.4 ч. 2 КоАП РФ</w:t>
            </w:r>
          </w:p>
        </w:tc>
      </w:tr>
      <w:tr w:rsidR="0037624A" w:rsidRPr="002B10A6" w:rsidTr="0037624A">
        <w:tc>
          <w:tcPr>
            <w:tcW w:w="2409" w:type="dxa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both"/>
            </w:pPr>
            <w:r w:rsidRPr="002B10A6">
              <w:t xml:space="preserve">Использование </w:t>
            </w:r>
            <w:proofErr w:type="gramStart"/>
            <w:r w:rsidRPr="002B10A6">
              <w:t>незарегистрированн</w:t>
            </w:r>
            <w:r w:rsidRPr="002B10A6">
              <w:lastRenderedPageBreak/>
              <w:t>ых</w:t>
            </w:r>
            <w:proofErr w:type="gramEnd"/>
            <w:r w:rsidRPr="002B10A6">
              <w:t xml:space="preserve"> РЭС, ВЧУ гражданского назначения</w:t>
            </w:r>
          </w:p>
        </w:tc>
        <w:tc>
          <w:tcPr>
            <w:tcW w:w="1417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2410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29,63</w:t>
            </w:r>
          </w:p>
        </w:tc>
        <w:tc>
          <w:tcPr>
            <w:tcW w:w="1559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both"/>
            </w:pPr>
            <w:r w:rsidRPr="002B10A6">
              <w:t xml:space="preserve">Привлечены к административной </w:t>
            </w:r>
            <w:r w:rsidRPr="002B10A6">
              <w:lastRenderedPageBreak/>
              <w:t>ответственности по ст. 13.4 ч. 1 КоАП РФ</w:t>
            </w:r>
          </w:p>
        </w:tc>
      </w:tr>
    </w:tbl>
    <w:p w:rsidR="0037624A" w:rsidRPr="0009079A" w:rsidRDefault="0037624A" w:rsidP="0037624A">
      <w:pPr>
        <w:pStyle w:val="Standard"/>
        <w:tabs>
          <w:tab w:val="left" w:pos="1500"/>
        </w:tabs>
        <w:ind w:firstLine="709"/>
        <w:jc w:val="both"/>
        <w:rPr>
          <w:color w:val="FF0000"/>
          <w:sz w:val="28"/>
          <w:szCs w:val="28"/>
        </w:rPr>
      </w:pPr>
    </w:p>
    <w:p w:rsidR="0037624A" w:rsidRDefault="0037624A" w:rsidP="0037624A">
      <w:pPr>
        <w:jc w:val="center"/>
      </w:pPr>
      <w:r w:rsidRPr="00377ECD">
        <w:rPr>
          <w:spacing w:val="-1"/>
          <w:sz w:val="28"/>
          <w:szCs w:val="28"/>
        </w:rPr>
        <w:t xml:space="preserve">Типовые нарушения в сфере массовых коммуникаций </w:t>
      </w:r>
      <w:bookmarkStart w:id="0" w:name="_GoBack"/>
      <w:bookmarkEnd w:id="0"/>
    </w:p>
    <w:p w:rsidR="0037624A" w:rsidRDefault="0037624A"/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 xml:space="preserve">Наименование типовых нарушений </w:t>
            </w:r>
            <w:r w:rsidRPr="00377ECD">
              <w:rPr>
                <w:bCs/>
                <w:sz w:val="20"/>
                <w:szCs w:val="20"/>
              </w:rPr>
              <w:t>в сфере массовых коммуникаций</w:t>
            </w:r>
            <w:r w:rsidRPr="00377EC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2410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1702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Примечание</w:t>
            </w:r>
          </w:p>
        </w:tc>
      </w:tr>
      <w:tr w:rsidR="0037624A" w:rsidRPr="002B10A6" w:rsidTr="00B84212">
        <w:trPr>
          <w:jc w:val="center"/>
        </w:trPr>
        <w:tc>
          <w:tcPr>
            <w:tcW w:w="2693" w:type="dxa"/>
          </w:tcPr>
          <w:p w:rsidR="0037624A" w:rsidRPr="00E76748" w:rsidRDefault="0037624A" w:rsidP="00B84212">
            <w:pPr>
              <w:rPr>
                <w:sz w:val="24"/>
                <w:szCs w:val="24"/>
              </w:rPr>
            </w:pPr>
            <w:r w:rsidRPr="00E76748">
              <w:rPr>
                <w:sz w:val="24"/>
                <w:szCs w:val="24"/>
              </w:rPr>
              <w:t xml:space="preserve">Нарушение статьи </w:t>
            </w:r>
            <w:r>
              <w:rPr>
                <w:sz w:val="24"/>
                <w:szCs w:val="24"/>
              </w:rPr>
              <w:t>27</w:t>
            </w:r>
            <w:r w:rsidRPr="00E767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Выходные данные» </w:t>
            </w:r>
            <w:r w:rsidRPr="00E76748">
              <w:rPr>
                <w:sz w:val="24"/>
                <w:szCs w:val="24"/>
              </w:rPr>
              <w:t xml:space="preserve"> Закона «О СМИ»</w:t>
            </w:r>
          </w:p>
        </w:tc>
        <w:tc>
          <w:tcPr>
            <w:tcW w:w="1417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37624A" w:rsidRPr="00E76748" w:rsidRDefault="0037624A" w:rsidP="00B84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41,6%</w:t>
            </w:r>
          </w:p>
        </w:tc>
        <w:tc>
          <w:tcPr>
            <w:tcW w:w="1559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both"/>
            </w:pPr>
            <w:r w:rsidRPr="002B10A6">
              <w:t>Привлечены к административной ответственности по ст. 13.</w:t>
            </w:r>
            <w:r>
              <w:t>22</w:t>
            </w:r>
            <w:r w:rsidRPr="002B10A6">
              <w:t xml:space="preserve"> ч. 2 КоАП РФ</w:t>
            </w:r>
          </w:p>
        </w:tc>
      </w:tr>
      <w:tr w:rsidR="0037624A" w:rsidRPr="002B10A6" w:rsidTr="00B84212">
        <w:trPr>
          <w:jc w:val="center"/>
        </w:trPr>
        <w:tc>
          <w:tcPr>
            <w:tcW w:w="2693" w:type="dxa"/>
          </w:tcPr>
          <w:p w:rsidR="0037624A" w:rsidRPr="00E76748" w:rsidRDefault="0037624A" w:rsidP="00B842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Статья 15</w:t>
            </w:r>
            <w:r w:rsidRPr="0064123E">
              <w:rPr>
                <w:sz w:val="24"/>
                <w:szCs w:val="24"/>
              </w:rPr>
              <w:t xml:space="preserve"> </w:t>
            </w:r>
            <w:r w:rsidRPr="00302F48">
              <w:rPr>
                <w:sz w:val="24"/>
                <w:szCs w:val="24"/>
              </w:rPr>
              <w:t>«Признание свидетельства о регистрации недействительным» (невыход в свет/эфир более одного года) Закона «О СМИ»</w:t>
            </w:r>
            <w:proofErr w:type="gramEnd"/>
          </w:p>
        </w:tc>
        <w:tc>
          <w:tcPr>
            <w:tcW w:w="1417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37624A" w:rsidRDefault="0037624A" w:rsidP="00B84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559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both"/>
            </w:pPr>
            <w:r>
              <w:t>Регистрация признана недействительной в порядке административного судопроизводства</w:t>
            </w:r>
          </w:p>
        </w:tc>
      </w:tr>
    </w:tbl>
    <w:p w:rsidR="0037624A" w:rsidRDefault="0037624A"/>
    <w:sectPr w:rsidR="0037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A"/>
    <w:rsid w:val="0037624A"/>
    <w:rsid w:val="00A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1</cp:revision>
  <dcterms:created xsi:type="dcterms:W3CDTF">2018-04-28T06:20:00Z</dcterms:created>
  <dcterms:modified xsi:type="dcterms:W3CDTF">2018-04-28T06:24:00Z</dcterms:modified>
</cp:coreProperties>
</file>