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Типовые нарушения </w:t>
      </w:r>
      <w:r>
        <w:rPr>
          <w:spacing w:val="-1"/>
          <w:sz w:val="28"/>
          <w:szCs w:val="28"/>
        </w:rPr>
        <w:t>в сфере деятельности по защите прав субъектов персональных данных</w:t>
      </w:r>
    </w:p>
    <w:p>
      <w:pPr>
        <w:pStyle w:val="Normal"/>
        <w:tabs>
          <w:tab w:val="left" w:pos="9072" w:leader="none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Style w:val="a3"/>
        <w:tblW w:w="9781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2691"/>
        <w:gridCol w:w="1417"/>
        <w:gridCol w:w="2412"/>
        <w:gridCol w:w="1559"/>
        <w:gridCol w:w="1702"/>
      </w:tblGrid>
      <w:tr>
        <w:trPr/>
        <w:tc>
          <w:tcPr>
            <w:tcW w:w="2691" w:type="dxa"/>
            <w:tcBorders/>
            <w:shd w:fill="auto" w:val="clear"/>
            <w:vAlign w:val="center"/>
          </w:tcPr>
          <w:p>
            <w:pPr>
              <w:pStyle w:val="Standard"/>
              <w:widowControl w:val="false"/>
              <w:tabs>
                <w:tab w:val="left" w:pos="1500" w:leader="none"/>
              </w:tabs>
              <w:suppressAutoHyphens w:val="true"/>
              <w:spacing w:lineRule="auto" w:line="240" w:before="0" w:after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2"/>
                <w:sz w:val="20"/>
                <w:szCs w:val="20"/>
                <w:lang w:eastAsia="ru-RU"/>
              </w:rPr>
              <w:t>Наименование типовых нарушений в сфере связи в отчетном периоде</w:t>
            </w:r>
          </w:p>
        </w:tc>
        <w:tc>
          <w:tcPr>
            <w:tcW w:w="1417" w:type="dxa"/>
            <w:tcBorders/>
            <w:shd w:fill="auto" w:val="clear"/>
            <w:vAlign w:val="center"/>
          </w:tcPr>
          <w:p>
            <w:pPr>
              <w:pStyle w:val="Standard"/>
              <w:widowControl w:val="false"/>
              <w:tabs>
                <w:tab w:val="left" w:pos="1500" w:leader="none"/>
              </w:tabs>
              <w:suppressAutoHyphens w:val="true"/>
              <w:spacing w:lineRule="auto" w:line="240" w:before="0" w:after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2"/>
                <w:sz w:val="20"/>
                <w:szCs w:val="20"/>
                <w:lang w:eastAsia="ru-RU"/>
              </w:rPr>
              <w:t>Количество типовых нарушений в сфере ПД в отчетном периоде</w:t>
            </w:r>
          </w:p>
        </w:tc>
        <w:tc>
          <w:tcPr>
            <w:tcW w:w="2412" w:type="dxa"/>
            <w:tcBorders/>
            <w:shd w:fill="auto" w:val="clear"/>
            <w:vAlign w:val="center"/>
          </w:tcPr>
          <w:p>
            <w:pPr>
              <w:pStyle w:val="Standard"/>
              <w:widowControl w:val="false"/>
              <w:tabs>
                <w:tab w:val="left" w:pos="1500" w:leader="none"/>
              </w:tabs>
              <w:suppressAutoHyphens w:val="true"/>
              <w:spacing w:lineRule="auto" w:line="240" w:before="0" w:after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2"/>
                <w:sz w:val="20"/>
                <w:szCs w:val="20"/>
                <w:lang w:eastAsia="ru-RU"/>
              </w:rPr>
              <w:t>Доля каждого типового нарушения в сфере связи в отчетном периоде относительно количества всех нарушений в сфере ПД, имевших место в отчетном периоде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Standard"/>
              <w:widowControl w:val="false"/>
              <w:tabs>
                <w:tab w:val="left" w:pos="1500" w:leader="none"/>
              </w:tabs>
              <w:suppressAutoHyphens w:val="true"/>
              <w:spacing w:lineRule="auto" w:line="240" w:before="0" w:after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2"/>
                <w:sz w:val="20"/>
                <w:szCs w:val="20"/>
                <w:lang w:eastAsia="ru-RU"/>
              </w:rPr>
              <w:t>Общее количество выявленных нарушений в сфере ПД</w:t>
            </w:r>
          </w:p>
        </w:tc>
        <w:tc>
          <w:tcPr>
            <w:tcW w:w="1702" w:type="dxa"/>
            <w:tcBorders/>
            <w:shd w:fill="auto" w:val="clear"/>
            <w:vAlign w:val="center"/>
          </w:tcPr>
          <w:p>
            <w:pPr>
              <w:pStyle w:val="Standard"/>
              <w:widowControl w:val="false"/>
              <w:tabs>
                <w:tab w:val="left" w:pos="1500" w:leader="none"/>
              </w:tabs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Cs w:val="20"/>
                <w:lang w:eastAsia="ru-RU"/>
              </w:rPr>
            </w:pPr>
            <w:r>
              <w:rPr>
                <w:rFonts w:eastAsia="Times New Roman" w:cs="Times New Roman"/>
                <w:kern w:val="2"/>
                <w:szCs w:val="20"/>
                <w:lang w:eastAsia="ru-RU"/>
              </w:rPr>
              <w:t>Примечание</w:t>
            </w:r>
          </w:p>
        </w:tc>
      </w:tr>
      <w:tr>
        <w:trPr/>
        <w:tc>
          <w:tcPr>
            <w:tcW w:w="2691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kern w:val="2"/>
                <w:sz w:val="24"/>
                <w:szCs w:val="24"/>
                <w:lang w:eastAsia="ru-RU"/>
              </w:rPr>
              <w:t>Нарушения ст. 6 Федерального закона от 27.07.2006 № 152-ФЗ «О персональных данных»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hanging="0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kern w:val="2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hanging="0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kern w:val="2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hanging="0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kern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hanging="0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kern w:val="2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hanging="0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kern w:val="2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hanging="0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kern w:val="2"/>
                <w:sz w:val="24"/>
                <w:szCs w:val="24"/>
                <w:lang w:eastAsia="ru-RU"/>
              </w:rPr>
              <w:t>44,4</w:t>
            </w:r>
          </w:p>
        </w:tc>
        <w:tc>
          <w:tcPr>
            <w:tcW w:w="1559" w:type="dxa"/>
            <w:tcBorders/>
            <w:shd w:fill="auto" w:val="clear"/>
          </w:tcPr>
          <w:p>
            <w:pPr>
              <w:pStyle w:val="Standard"/>
              <w:widowControl w:val="false"/>
              <w:tabs>
                <w:tab w:val="left" w:pos="1500" w:leader="none"/>
              </w:tabs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kern w:val="2"/>
                <w:sz w:val="24"/>
                <w:szCs w:val="24"/>
                <w:lang w:eastAsia="ru-RU"/>
              </w:rPr>
            </w:r>
          </w:p>
          <w:p>
            <w:pPr>
              <w:pStyle w:val="Standard"/>
              <w:widowControl w:val="false"/>
              <w:tabs>
                <w:tab w:val="left" w:pos="1500" w:leader="none"/>
              </w:tabs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kern w:val="2"/>
                <w:sz w:val="24"/>
                <w:szCs w:val="24"/>
                <w:lang w:eastAsia="ru-RU"/>
              </w:rPr>
            </w:r>
          </w:p>
          <w:p>
            <w:pPr>
              <w:pStyle w:val="Standard"/>
              <w:widowControl w:val="false"/>
              <w:tabs>
                <w:tab w:val="left" w:pos="1500" w:leader="none"/>
              </w:tabs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kern w:val="2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02" w:type="dxa"/>
            <w:tcBorders/>
            <w:shd w:fill="auto" w:val="clear"/>
          </w:tcPr>
          <w:p>
            <w:pPr>
              <w:pStyle w:val="Normal"/>
              <w:widowControl/>
              <w:tabs>
                <w:tab w:val="left" w:pos="1500" w:leader="none"/>
              </w:tabs>
              <w:suppressAutoHyphens w:val="true"/>
              <w:spacing w:lineRule="auto" w:line="240" w:before="0" w:after="0"/>
              <w:ind w:left="-4" w:hanging="0"/>
              <w:jc w:val="both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kern w:val="2"/>
                <w:sz w:val="24"/>
                <w:szCs w:val="24"/>
                <w:lang w:eastAsia="ru-RU"/>
              </w:rPr>
              <w:t>Операторам направлены уведомления о нарушении законодательства в области защиты прав субъектов персональных данных с требованием устранить указанные нарушения</w:t>
            </w:r>
          </w:p>
        </w:tc>
      </w:tr>
      <w:tr>
        <w:trPr/>
        <w:tc>
          <w:tcPr>
            <w:tcW w:w="2691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kern w:val="2"/>
                <w:sz w:val="24"/>
                <w:szCs w:val="24"/>
                <w:lang w:eastAsia="ru-RU"/>
              </w:rPr>
              <w:t>Представление в уполномоченный орган уведомления об обработке персональных данных, содержащего неполные или недостоверные сведения</w:t>
            </w:r>
          </w:p>
        </w:tc>
        <w:tc>
          <w:tcPr>
            <w:tcW w:w="1417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hanging="0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kern w:val="2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hanging="0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kern w:val="2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hanging="0"/>
              <w:jc w:val="center"/>
              <w:textAlignment w:val="baseline"/>
              <w:rPr/>
            </w:pPr>
            <w:r>
              <w:rPr>
                <w:rFonts w:eastAsia="Times New Roman" w:cs="Times New Roman"/>
                <w:kern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2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hanging="0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kern w:val="2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hanging="0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kern w:val="2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-108" w:hanging="0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kern w:val="2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1559" w:type="dxa"/>
            <w:tcBorders>
              <w:top w:val="nil"/>
            </w:tcBorders>
            <w:shd w:fill="auto" w:val="clear"/>
          </w:tcPr>
          <w:p>
            <w:pPr>
              <w:pStyle w:val="Standard"/>
              <w:widowControl w:val="false"/>
              <w:tabs>
                <w:tab w:val="left" w:pos="1500" w:leader="none"/>
              </w:tabs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kern w:val="2"/>
                <w:sz w:val="24"/>
                <w:szCs w:val="24"/>
                <w:lang w:eastAsia="ru-RU"/>
              </w:rPr>
            </w:r>
          </w:p>
          <w:p>
            <w:pPr>
              <w:pStyle w:val="Standard"/>
              <w:widowControl w:val="false"/>
              <w:tabs>
                <w:tab w:val="left" w:pos="1500" w:leader="none"/>
              </w:tabs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kern w:val="2"/>
                <w:sz w:val="24"/>
                <w:szCs w:val="24"/>
                <w:lang w:eastAsia="ru-RU"/>
              </w:rPr>
            </w:r>
          </w:p>
          <w:p>
            <w:pPr>
              <w:pStyle w:val="Standard"/>
              <w:widowControl w:val="false"/>
              <w:tabs>
                <w:tab w:val="left" w:pos="1500" w:leader="none"/>
              </w:tabs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kern w:val="2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02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/>
              <w:tabs>
                <w:tab w:val="left" w:pos="1500" w:leader="none"/>
              </w:tabs>
              <w:suppressAutoHyphens w:val="true"/>
              <w:spacing w:lineRule="auto" w:line="240" w:before="0" w:after="0"/>
              <w:ind w:left="-4" w:hanging="0"/>
              <w:jc w:val="both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kern w:val="2"/>
                <w:sz w:val="24"/>
                <w:szCs w:val="24"/>
                <w:lang w:eastAsia="ru-RU"/>
              </w:rPr>
              <w:t>Выданы Предписания об устранении выявленных нарушений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Standard"/>
        <w:tabs>
          <w:tab w:val="left" w:pos="426" w:leader="none"/>
        </w:tabs>
        <w:ind w:firstLine="709"/>
        <w:jc w:val="center"/>
        <w:rPr/>
      </w:pPr>
      <w:r>
        <w:rPr>
          <w:sz w:val="28"/>
          <w:szCs w:val="28"/>
        </w:rPr>
        <w:t>Типовые нарушения в сфере связи</w:t>
      </w:r>
    </w:p>
    <w:p>
      <w:pPr>
        <w:pStyle w:val="Standard"/>
        <w:tabs>
          <w:tab w:val="left" w:pos="426" w:leader="none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Style w:val="a3"/>
        <w:tblW w:w="1006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2409"/>
        <w:gridCol w:w="1415"/>
        <w:gridCol w:w="2412"/>
        <w:gridCol w:w="1557"/>
        <w:gridCol w:w="2270"/>
      </w:tblGrid>
      <w:tr>
        <w:trPr/>
        <w:tc>
          <w:tcPr>
            <w:tcW w:w="2409" w:type="dxa"/>
            <w:tcBorders/>
            <w:shd w:fill="auto" w:val="clear"/>
            <w:vAlign w:val="center"/>
          </w:tcPr>
          <w:p>
            <w:pPr>
              <w:pStyle w:val="Standard"/>
              <w:widowControl w:val="false"/>
              <w:tabs>
                <w:tab w:val="left" w:pos="1500" w:leader="none"/>
              </w:tabs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Cs w:val="20"/>
                <w:lang w:eastAsia="ru-RU"/>
              </w:rPr>
            </w:pPr>
            <w:r>
              <w:rPr>
                <w:rFonts w:eastAsia="Times New Roman" w:cs="Times New Roman"/>
                <w:kern w:val="2"/>
                <w:szCs w:val="20"/>
                <w:lang w:eastAsia="ru-RU"/>
              </w:rPr>
              <w:t>Наименование типовых нарушений в сфере связи в отчетном периоде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Standard"/>
              <w:widowControl w:val="false"/>
              <w:tabs>
                <w:tab w:val="left" w:pos="1500" w:leader="none"/>
              </w:tabs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Cs w:val="20"/>
                <w:lang w:eastAsia="ru-RU"/>
              </w:rPr>
            </w:pPr>
            <w:r>
              <w:rPr>
                <w:rFonts w:eastAsia="Times New Roman" w:cs="Times New Roman"/>
                <w:kern w:val="2"/>
                <w:szCs w:val="20"/>
                <w:lang w:eastAsia="ru-RU"/>
              </w:rPr>
              <w:t>Количество типовых нарушений в сфере связи в отчетном периоде</w:t>
            </w:r>
          </w:p>
        </w:tc>
        <w:tc>
          <w:tcPr>
            <w:tcW w:w="2412" w:type="dxa"/>
            <w:tcBorders/>
            <w:shd w:fill="auto" w:val="clear"/>
            <w:vAlign w:val="center"/>
          </w:tcPr>
          <w:p>
            <w:pPr>
              <w:pStyle w:val="Standard"/>
              <w:widowControl w:val="false"/>
              <w:tabs>
                <w:tab w:val="left" w:pos="1500" w:leader="none"/>
              </w:tabs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Cs w:val="20"/>
                <w:lang w:eastAsia="ru-RU"/>
              </w:rPr>
            </w:pPr>
            <w:r>
              <w:rPr>
                <w:rFonts w:eastAsia="Times New Roman" w:cs="Times New Roman"/>
                <w:kern w:val="2"/>
                <w:szCs w:val="20"/>
                <w:lang w:eastAsia="ru-RU"/>
              </w:rPr>
              <w:t>Доля каждого типового нарушения в сфере связи в отчетном периоде относительно количества всех нарушений в сфере связи, имевших место в отчетном периоде</w:t>
            </w:r>
          </w:p>
        </w:tc>
        <w:tc>
          <w:tcPr>
            <w:tcW w:w="1557" w:type="dxa"/>
            <w:tcBorders/>
            <w:shd w:fill="auto" w:val="clear"/>
            <w:vAlign w:val="center"/>
          </w:tcPr>
          <w:p>
            <w:pPr>
              <w:pStyle w:val="Standard"/>
              <w:widowControl w:val="false"/>
              <w:tabs>
                <w:tab w:val="left" w:pos="1500" w:leader="none"/>
              </w:tabs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Cs w:val="20"/>
                <w:lang w:eastAsia="ru-RU"/>
              </w:rPr>
            </w:pPr>
            <w:r>
              <w:rPr>
                <w:rFonts w:eastAsia="Times New Roman" w:cs="Times New Roman"/>
                <w:kern w:val="2"/>
                <w:szCs w:val="20"/>
                <w:lang w:eastAsia="ru-RU"/>
              </w:rPr>
              <w:t>Общее количество выявленных нарушений в сфере связи</w:t>
            </w:r>
          </w:p>
        </w:tc>
        <w:tc>
          <w:tcPr>
            <w:tcW w:w="2270" w:type="dxa"/>
            <w:tcBorders/>
            <w:shd w:fill="auto" w:val="clear"/>
            <w:vAlign w:val="center"/>
          </w:tcPr>
          <w:p>
            <w:pPr>
              <w:pStyle w:val="Standard"/>
              <w:widowControl w:val="false"/>
              <w:tabs>
                <w:tab w:val="left" w:pos="1500" w:leader="none"/>
              </w:tabs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Cs w:val="20"/>
                <w:lang w:eastAsia="ru-RU"/>
              </w:rPr>
            </w:pPr>
            <w:r>
              <w:rPr>
                <w:rFonts w:eastAsia="Times New Roman" w:cs="Times New Roman"/>
                <w:kern w:val="2"/>
                <w:szCs w:val="20"/>
                <w:lang w:eastAsia="ru-RU"/>
              </w:rPr>
              <w:t>Примечание</w:t>
            </w:r>
          </w:p>
        </w:tc>
      </w:tr>
      <w:tr>
        <w:trPr/>
        <w:tc>
          <w:tcPr>
            <w:tcW w:w="2409" w:type="dxa"/>
            <w:tcBorders/>
            <w:shd w:fill="auto" w:val="clear"/>
          </w:tcPr>
          <w:p>
            <w:pPr>
              <w:pStyle w:val="Standard"/>
              <w:widowControl w:val="false"/>
              <w:tabs>
                <w:tab w:val="left" w:pos="1500" w:leader="none"/>
              </w:tabs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kern w:val="2"/>
                <w:sz w:val="24"/>
                <w:szCs w:val="24"/>
                <w:lang w:eastAsia="ru-RU"/>
              </w:rPr>
              <w:t>Нарушение норм по параметрам излучения (приема) РЭС и ВЧУ гражданского назначения владельцами лицензии (лицензий) на осуществление деятельности в области оказания услуг связи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Standard"/>
              <w:widowControl w:val="false"/>
              <w:tabs>
                <w:tab w:val="left" w:pos="426" w:leader="none"/>
              </w:tabs>
              <w:suppressAutoHyphens w:val="true"/>
              <w:spacing w:lineRule="auto" w:line="240" w:before="0" w:after="0"/>
              <w:jc w:val="center"/>
              <w:textAlignment w:val="baseline"/>
              <w:rPr>
                <w:rFonts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/>
            </w:r>
          </w:p>
          <w:p>
            <w:pPr>
              <w:pStyle w:val="Standard"/>
              <w:widowControl w:val="false"/>
              <w:tabs>
                <w:tab w:val="left" w:pos="426" w:leader="none"/>
              </w:tabs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kern w:val="2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412" w:type="dxa"/>
            <w:tcBorders/>
            <w:shd w:fill="auto" w:val="clear"/>
            <w:vAlign w:val="center"/>
          </w:tcPr>
          <w:p>
            <w:pPr>
              <w:pStyle w:val="Standard"/>
              <w:widowControl w:val="false"/>
              <w:tabs>
                <w:tab w:val="left" w:pos="426" w:leader="none"/>
              </w:tabs>
              <w:suppressAutoHyphens w:val="true"/>
              <w:spacing w:lineRule="auto" w:line="240" w:before="0" w:after="0"/>
              <w:ind w:left="16" w:hanging="0"/>
              <w:jc w:val="center"/>
              <w:textAlignment w:val="baseline"/>
              <w:rPr>
                <w:rFonts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/>
            </w:r>
          </w:p>
          <w:p>
            <w:pPr>
              <w:pStyle w:val="Standard"/>
              <w:widowControl w:val="false"/>
              <w:tabs>
                <w:tab w:val="left" w:pos="426" w:leader="none"/>
              </w:tabs>
              <w:suppressAutoHyphens w:val="true"/>
              <w:spacing w:lineRule="auto" w:line="240" w:before="0" w:after="0"/>
              <w:ind w:left="16" w:hanging="0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kern w:val="2"/>
                <w:sz w:val="24"/>
                <w:szCs w:val="24"/>
                <w:lang w:eastAsia="ru-RU"/>
              </w:rPr>
              <w:t>57,62%</w:t>
            </w:r>
          </w:p>
        </w:tc>
        <w:tc>
          <w:tcPr>
            <w:tcW w:w="1557" w:type="dxa"/>
            <w:tcBorders/>
            <w:shd w:fill="auto" w:val="clear"/>
            <w:vAlign w:val="center"/>
          </w:tcPr>
          <w:p>
            <w:pPr>
              <w:pStyle w:val="Standard"/>
              <w:widowControl w:val="false"/>
              <w:tabs>
                <w:tab w:val="left" w:pos="426" w:leader="none"/>
              </w:tabs>
              <w:suppressAutoHyphens w:val="true"/>
              <w:spacing w:lineRule="auto" w:line="240" w:before="0" w:after="0"/>
              <w:jc w:val="center"/>
              <w:textAlignment w:val="baseline"/>
              <w:rPr>
                <w:rFonts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/>
            </w:r>
          </w:p>
          <w:p>
            <w:pPr>
              <w:pStyle w:val="Standard"/>
              <w:widowControl w:val="false"/>
              <w:tabs>
                <w:tab w:val="left" w:pos="426" w:leader="none"/>
              </w:tabs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kern w:val="2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2270" w:type="dxa"/>
            <w:tcBorders/>
            <w:shd w:fill="auto" w:val="clear"/>
            <w:vAlign w:val="center"/>
          </w:tcPr>
          <w:p>
            <w:pPr>
              <w:pStyle w:val="Standard"/>
              <w:widowControl w:val="false"/>
              <w:tabs>
                <w:tab w:val="left" w:pos="426" w:leader="none"/>
              </w:tabs>
              <w:suppressAutoHyphens w:val="true"/>
              <w:spacing w:lineRule="auto" w:line="240" w:before="0" w:after="0"/>
              <w:ind w:left="-16" w:hanging="0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kern w:val="2"/>
                <w:sz w:val="24"/>
                <w:szCs w:val="24"/>
                <w:lang w:eastAsia="ru-RU"/>
              </w:rPr>
              <w:t>Привлечены к административной ответственности по ст. 13.4 ч. 2 КоАП РФ</w:t>
            </w:r>
          </w:p>
        </w:tc>
      </w:tr>
      <w:tr>
        <w:trPr/>
        <w:tc>
          <w:tcPr>
            <w:tcW w:w="2409" w:type="dxa"/>
            <w:tcBorders/>
            <w:shd w:fill="auto" w:val="clear"/>
          </w:tcPr>
          <w:p>
            <w:pPr>
              <w:pStyle w:val="Standard"/>
              <w:widowControl w:val="false"/>
              <w:tabs>
                <w:tab w:val="left" w:pos="1500" w:leader="none"/>
              </w:tabs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kern w:val="2"/>
                <w:sz w:val="24"/>
                <w:szCs w:val="24"/>
                <w:lang w:eastAsia="ru-RU"/>
              </w:rPr>
              <w:t>Использование незарегистрированных РЭС, ВЧУ гражданского назначения</w:t>
            </w:r>
          </w:p>
        </w:tc>
        <w:tc>
          <w:tcPr>
            <w:tcW w:w="1415" w:type="dxa"/>
            <w:tcBorders/>
            <w:shd w:fill="auto" w:val="clear"/>
            <w:vAlign w:val="center"/>
          </w:tcPr>
          <w:p>
            <w:pPr>
              <w:pStyle w:val="Standard"/>
              <w:widowControl w:val="false"/>
              <w:tabs>
                <w:tab w:val="left" w:pos="426" w:leader="none"/>
              </w:tabs>
              <w:suppressAutoHyphens w:val="true"/>
              <w:spacing w:lineRule="auto" w:line="240" w:before="0" w:after="0"/>
              <w:ind w:left="-6" w:hanging="0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kern w:val="2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412" w:type="dxa"/>
            <w:tcBorders/>
            <w:shd w:fill="auto" w:val="clear"/>
            <w:vAlign w:val="center"/>
          </w:tcPr>
          <w:p>
            <w:pPr>
              <w:pStyle w:val="Standard"/>
              <w:widowControl w:val="false"/>
              <w:tabs>
                <w:tab w:val="left" w:pos="426" w:leader="none"/>
              </w:tabs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kern w:val="2"/>
                <w:sz w:val="24"/>
                <w:szCs w:val="24"/>
                <w:lang w:eastAsia="ru-RU"/>
              </w:rPr>
              <w:t>34,29%</w:t>
            </w:r>
          </w:p>
        </w:tc>
        <w:tc>
          <w:tcPr>
            <w:tcW w:w="1557" w:type="dxa"/>
            <w:tcBorders/>
            <w:shd w:fill="auto" w:val="clear"/>
            <w:vAlign w:val="center"/>
          </w:tcPr>
          <w:p>
            <w:pPr>
              <w:pStyle w:val="Standard"/>
              <w:widowControl w:val="false"/>
              <w:tabs>
                <w:tab w:val="left" w:pos="426" w:leader="none"/>
              </w:tabs>
              <w:suppressAutoHyphens w:val="true"/>
              <w:spacing w:lineRule="auto" w:line="240" w:before="0" w:after="0"/>
              <w:ind w:left="-16" w:hanging="0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kern w:val="2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2270" w:type="dxa"/>
            <w:tcBorders/>
            <w:shd w:fill="auto" w:val="clear"/>
            <w:vAlign w:val="center"/>
          </w:tcPr>
          <w:p>
            <w:pPr>
              <w:pStyle w:val="Standard"/>
              <w:widowControl w:val="false"/>
              <w:tabs>
                <w:tab w:val="left" w:pos="426" w:leader="none"/>
              </w:tabs>
              <w:suppressAutoHyphens w:val="true"/>
              <w:spacing w:lineRule="auto" w:line="240" w:before="0" w:after="0"/>
              <w:ind w:left="29" w:hanging="0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kern w:val="2"/>
                <w:sz w:val="24"/>
                <w:szCs w:val="24"/>
                <w:lang w:eastAsia="ru-RU"/>
              </w:rPr>
              <w:t>Привлечены к административной ответственности по ст. 13.4 ч. 1 КоАП РФ</w:t>
            </w:r>
            <w:bookmarkStart w:id="0" w:name="_GoBack"/>
            <w:bookmarkEnd w:id="0"/>
          </w:p>
        </w:tc>
      </w:tr>
    </w:tbl>
    <w:p>
      <w:pPr>
        <w:pStyle w:val="Standard"/>
        <w:tabs>
          <w:tab w:val="left" w:pos="1500" w:leader="none"/>
        </w:tabs>
        <w:ind w:firstLine="709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</w:r>
    </w:p>
    <w:p>
      <w:pPr>
        <w:pStyle w:val="Normal"/>
        <w:jc w:val="center"/>
        <w:rPr/>
      </w:pPr>
      <w:r>
        <w:rPr>
          <w:spacing w:val="-1"/>
          <w:sz w:val="28"/>
          <w:szCs w:val="28"/>
        </w:rPr>
        <w:t xml:space="preserve">Типовые нарушения в сфере массовых коммуникаций </w:t>
      </w:r>
    </w:p>
    <w:p>
      <w:pPr>
        <w:pStyle w:val="Normal"/>
        <w:rPr/>
      </w:pPr>
      <w:r>
        <w:rPr/>
      </w:r>
    </w:p>
    <w:tbl>
      <w:tblPr>
        <w:tblStyle w:val="a3"/>
        <w:tblW w:w="9781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2691"/>
        <w:gridCol w:w="1417"/>
        <w:gridCol w:w="2412"/>
        <w:gridCol w:w="1559"/>
        <w:gridCol w:w="1702"/>
      </w:tblGrid>
      <w:tr>
        <w:trPr/>
        <w:tc>
          <w:tcPr>
            <w:tcW w:w="2691" w:type="dxa"/>
            <w:tcBorders/>
            <w:shd w:fill="auto" w:val="clear"/>
            <w:vAlign w:val="center"/>
          </w:tcPr>
          <w:p>
            <w:pPr>
              <w:pStyle w:val="Standard"/>
              <w:widowControl w:val="false"/>
              <w:tabs>
                <w:tab w:val="left" w:pos="1500" w:leader="none"/>
              </w:tabs>
              <w:suppressAutoHyphens w:val="true"/>
              <w:spacing w:lineRule="auto" w:line="240" w:before="0" w:after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2"/>
                <w:sz w:val="20"/>
                <w:szCs w:val="20"/>
                <w:lang w:eastAsia="ru-RU"/>
              </w:rPr>
              <w:t xml:space="preserve">Наименование типовых нарушений </w:t>
            </w:r>
            <w:r>
              <w:rPr>
                <w:rFonts w:eastAsia="Times New Roman" w:cs="Times New Roman"/>
                <w:bCs/>
                <w:kern w:val="2"/>
                <w:sz w:val="20"/>
                <w:szCs w:val="20"/>
                <w:lang w:eastAsia="ru-RU"/>
              </w:rPr>
              <w:t>в сфере массовых коммуникаций</w:t>
            </w:r>
            <w:r>
              <w:rPr>
                <w:rFonts w:eastAsia="Times New Roman" w:cs="Times New Roman"/>
                <w:kern w:val="2"/>
                <w:sz w:val="20"/>
                <w:szCs w:val="20"/>
                <w:lang w:eastAsia="ru-RU"/>
              </w:rPr>
              <w:t xml:space="preserve"> в отчетном периоде</w:t>
            </w:r>
          </w:p>
        </w:tc>
        <w:tc>
          <w:tcPr>
            <w:tcW w:w="1417" w:type="dxa"/>
            <w:tcBorders/>
            <w:shd w:fill="auto" w:val="clear"/>
            <w:vAlign w:val="center"/>
          </w:tcPr>
          <w:p>
            <w:pPr>
              <w:pStyle w:val="Standard"/>
              <w:widowControl w:val="false"/>
              <w:tabs>
                <w:tab w:val="left" w:pos="1500" w:leader="none"/>
              </w:tabs>
              <w:suppressAutoHyphens w:val="true"/>
              <w:spacing w:lineRule="auto" w:line="240" w:before="0" w:after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2"/>
                <w:sz w:val="20"/>
                <w:szCs w:val="20"/>
                <w:lang w:eastAsia="ru-RU"/>
              </w:rPr>
              <w:t>Количество типовых нарушений в сфере массовых коммуникаций в отчетном периоде</w:t>
            </w:r>
          </w:p>
        </w:tc>
        <w:tc>
          <w:tcPr>
            <w:tcW w:w="2412" w:type="dxa"/>
            <w:tcBorders/>
            <w:shd w:fill="auto" w:val="clear"/>
            <w:vAlign w:val="center"/>
          </w:tcPr>
          <w:p>
            <w:pPr>
              <w:pStyle w:val="Standard"/>
              <w:widowControl w:val="false"/>
              <w:tabs>
                <w:tab w:val="left" w:pos="1500" w:leader="none"/>
              </w:tabs>
              <w:suppressAutoHyphens w:val="true"/>
              <w:spacing w:lineRule="auto" w:line="240" w:before="0" w:after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2"/>
                <w:sz w:val="20"/>
                <w:szCs w:val="20"/>
                <w:lang w:eastAsia="ru-RU"/>
              </w:rPr>
              <w:t>Доля каждого типового нарушения в сфере массовых коммуникаций в отчетном периоде относительно количества всех нарушений в сфере массовых коммуникаций, имевших место в отчетном периоде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Standard"/>
              <w:widowControl w:val="false"/>
              <w:tabs>
                <w:tab w:val="left" w:pos="1500" w:leader="none"/>
              </w:tabs>
              <w:suppressAutoHyphens w:val="true"/>
              <w:spacing w:lineRule="auto" w:line="240" w:before="0" w:after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2"/>
                <w:sz w:val="20"/>
                <w:szCs w:val="20"/>
                <w:lang w:eastAsia="ru-RU"/>
              </w:rPr>
              <w:t>Общее количество выявленных нарушений в сфере массовых коммуникаций</w:t>
            </w:r>
          </w:p>
        </w:tc>
        <w:tc>
          <w:tcPr>
            <w:tcW w:w="1702" w:type="dxa"/>
            <w:tcBorders/>
            <w:shd w:fill="auto" w:val="clear"/>
            <w:vAlign w:val="center"/>
          </w:tcPr>
          <w:p>
            <w:pPr>
              <w:pStyle w:val="Standard"/>
              <w:widowControl w:val="false"/>
              <w:tabs>
                <w:tab w:val="left" w:pos="1500" w:leader="none"/>
              </w:tabs>
              <w:suppressAutoHyphens w:val="true"/>
              <w:spacing w:lineRule="auto" w:line="240" w:before="0" w:after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2"/>
                <w:sz w:val="20"/>
                <w:szCs w:val="20"/>
                <w:lang w:eastAsia="ru-RU"/>
              </w:rPr>
              <w:t>Примечание</w:t>
            </w:r>
          </w:p>
        </w:tc>
      </w:tr>
      <w:tr>
        <w:trPr/>
        <w:tc>
          <w:tcPr>
            <w:tcW w:w="2691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64" w:hanging="0"/>
              <w:textAlignment w:val="baseline"/>
              <w:rPr>
                <w:rFonts w:ascii="Times New Roman" w:hAnsi="Times New Roman" w:eastAsia="Times New Roman" w:cs="Times New Roman"/>
                <w:kern w:val="2"/>
                <w:lang w:eastAsia="ru-RU"/>
              </w:rPr>
            </w:pPr>
            <w:r>
              <w:rPr>
                <w:rFonts w:eastAsia="Times New Roman" w:cs="Times New Roman"/>
                <w:kern w:val="2"/>
                <w:sz w:val="22"/>
                <w:szCs w:val="22"/>
                <w:lang w:eastAsia="ru-RU"/>
              </w:rPr>
              <w:t>Нарушение порядка утверждения и изменения устава редакции или заменяющего его договора и отсутствия в уставе редакции или заменяющем его договоре определения основных прав и обязанностей журналистов</w:t>
            </w:r>
          </w:p>
        </w:tc>
        <w:tc>
          <w:tcPr>
            <w:tcW w:w="1417" w:type="dxa"/>
            <w:tcBorders/>
            <w:shd w:fill="auto" w:val="clear"/>
            <w:vAlign w:val="center"/>
          </w:tcPr>
          <w:p>
            <w:pPr>
              <w:pStyle w:val="Standard"/>
              <w:widowControl w:val="false"/>
              <w:tabs>
                <w:tab w:val="left" w:pos="1500" w:leader="none"/>
              </w:tabs>
              <w:suppressAutoHyphens w:val="true"/>
              <w:spacing w:lineRule="auto" w:line="240" w:before="0" w:after="0"/>
              <w:ind w:left="73" w:hanging="0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Cs w:val="20"/>
                <w:lang w:eastAsia="ru-RU"/>
              </w:rPr>
            </w:pPr>
            <w:r>
              <w:rPr>
                <w:rFonts w:eastAsia="Times New Roman" w:cs="Times New Roman"/>
                <w:kern w:val="2"/>
                <w:szCs w:val="20"/>
                <w:lang w:eastAsia="ru-RU"/>
              </w:rPr>
              <w:t>23</w:t>
            </w:r>
          </w:p>
        </w:tc>
        <w:tc>
          <w:tcPr>
            <w:tcW w:w="2412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lang w:eastAsia="ru-RU"/>
              </w:rPr>
            </w:pPr>
            <w:r>
              <w:rPr>
                <w:rFonts w:eastAsia="Times New Roman" w:cs="Times New Roman"/>
                <w:kern w:val="2"/>
                <w:sz w:val="24"/>
                <w:szCs w:val="24"/>
                <w:lang w:eastAsia="ru-RU"/>
              </w:rPr>
              <w:t>25,3%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Standard"/>
              <w:widowControl w:val="false"/>
              <w:tabs>
                <w:tab w:val="left" w:pos="1500" w:leader="none"/>
              </w:tabs>
              <w:suppressAutoHyphens w:val="true"/>
              <w:spacing w:lineRule="auto" w:line="240" w:before="0" w:after="0"/>
              <w:ind w:left="9" w:hanging="0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Cs w:val="20"/>
                <w:lang w:eastAsia="ru-RU"/>
              </w:rPr>
            </w:pPr>
            <w:r>
              <w:rPr>
                <w:rFonts w:eastAsia="Times New Roman" w:cs="Times New Roman"/>
                <w:kern w:val="2"/>
                <w:szCs w:val="20"/>
                <w:lang w:eastAsia="ru-RU"/>
              </w:rPr>
              <w:t>91</w:t>
            </w:r>
          </w:p>
        </w:tc>
        <w:tc>
          <w:tcPr>
            <w:tcW w:w="1702" w:type="dxa"/>
            <w:tcBorders/>
            <w:shd w:fill="auto" w:val="clear"/>
          </w:tcPr>
          <w:p>
            <w:pPr>
              <w:pStyle w:val="Standard"/>
              <w:widowControl w:val="false"/>
              <w:tabs>
                <w:tab w:val="left" w:pos="1500" w:leader="none"/>
              </w:tabs>
              <w:suppressAutoHyphens w:val="true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kern w:val="2"/>
                <w:szCs w:val="20"/>
                <w:lang w:eastAsia="ru-RU"/>
              </w:rPr>
            </w:pPr>
            <w:r>
              <w:rPr>
                <w:rFonts w:eastAsia="Times New Roman" w:cs="Times New Roman"/>
                <w:kern w:val="2"/>
                <w:sz w:val="22"/>
                <w:szCs w:val="22"/>
                <w:lang w:eastAsia="ru-RU"/>
              </w:rPr>
              <w:t>Направлены уведомления о нарушении законодательства в сфере СМИ с требованием устранить выявленные нарушения</w:t>
            </w:r>
          </w:p>
        </w:tc>
      </w:tr>
      <w:tr>
        <w:trPr/>
        <w:tc>
          <w:tcPr>
            <w:tcW w:w="2691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64" w:hanging="0"/>
              <w:textAlignment w:val="baseline"/>
              <w:rPr>
                <w:rFonts w:ascii="Times New Roman" w:hAnsi="Times New Roman" w:eastAsia="Times New Roman" w:cs="Times New Roman"/>
                <w:kern w:val="2"/>
                <w:lang w:eastAsia="ru-RU"/>
              </w:rPr>
            </w:pPr>
            <w:r>
              <w:rPr>
                <w:rFonts w:eastAsia="Times New Roman" w:cs="Times New Roman"/>
                <w:kern w:val="2"/>
                <w:sz w:val="22"/>
                <w:szCs w:val="22"/>
                <w:lang w:eastAsia="ru-RU"/>
              </w:rPr>
              <w:t>Нарушение требований о предоставлении обязательного экземпляра документов</w:t>
            </w:r>
          </w:p>
        </w:tc>
        <w:tc>
          <w:tcPr>
            <w:tcW w:w="1417" w:type="dxa"/>
            <w:tcBorders/>
            <w:shd w:fill="auto" w:val="clear"/>
            <w:vAlign w:val="center"/>
          </w:tcPr>
          <w:p>
            <w:pPr>
              <w:pStyle w:val="Standard"/>
              <w:widowControl w:val="false"/>
              <w:tabs>
                <w:tab w:val="left" w:pos="1500" w:leader="none"/>
              </w:tabs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Cs w:val="20"/>
                <w:lang w:eastAsia="ru-RU"/>
              </w:rPr>
            </w:pPr>
            <w:r>
              <w:rPr>
                <w:rFonts w:eastAsia="Times New Roman" w:cs="Times New Roman"/>
                <w:kern w:val="2"/>
                <w:szCs w:val="20"/>
                <w:lang w:eastAsia="ru-RU"/>
              </w:rPr>
              <w:t>20</w:t>
            </w:r>
          </w:p>
        </w:tc>
        <w:tc>
          <w:tcPr>
            <w:tcW w:w="2412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lang w:eastAsia="ru-RU"/>
              </w:rPr>
            </w:pPr>
            <w:r>
              <w:rPr>
                <w:rFonts w:eastAsia="Times New Roman" w:cs="Times New Roman"/>
                <w:kern w:val="2"/>
                <w:sz w:val="24"/>
                <w:szCs w:val="24"/>
                <w:lang w:eastAsia="ru-RU"/>
              </w:rPr>
              <w:t>22%</w:t>
            </w:r>
          </w:p>
        </w:tc>
        <w:tc>
          <w:tcPr>
            <w:tcW w:w="1559" w:type="dxa"/>
            <w:tcBorders/>
            <w:shd w:fill="auto" w:val="clear"/>
            <w:vAlign w:val="center"/>
          </w:tcPr>
          <w:p>
            <w:pPr>
              <w:pStyle w:val="Standard"/>
              <w:widowControl w:val="false"/>
              <w:tabs>
                <w:tab w:val="left" w:pos="1500" w:leader="none"/>
              </w:tabs>
              <w:suppressAutoHyphens w:val="true"/>
              <w:spacing w:lineRule="auto" w:line="240" w:before="0" w:after="0"/>
              <w:ind w:left="9" w:hanging="0"/>
              <w:jc w:val="center"/>
              <w:textAlignment w:val="baseline"/>
              <w:rPr>
                <w:rFonts w:ascii="Times New Roman" w:hAnsi="Times New Roman" w:eastAsia="Times New Roman" w:cs="Times New Roman"/>
                <w:kern w:val="2"/>
                <w:szCs w:val="20"/>
                <w:lang w:eastAsia="ru-RU"/>
              </w:rPr>
            </w:pPr>
            <w:r>
              <w:rPr>
                <w:rFonts w:eastAsia="Times New Roman" w:cs="Times New Roman"/>
                <w:kern w:val="2"/>
                <w:szCs w:val="20"/>
                <w:lang w:eastAsia="ru-RU"/>
              </w:rPr>
              <w:t>91</w:t>
            </w:r>
          </w:p>
        </w:tc>
        <w:tc>
          <w:tcPr>
            <w:tcW w:w="1702" w:type="dxa"/>
            <w:tcBorders/>
            <w:shd w:fill="auto" w:val="clear"/>
          </w:tcPr>
          <w:p>
            <w:pPr>
              <w:pStyle w:val="Standard"/>
              <w:widowControl w:val="false"/>
              <w:tabs>
                <w:tab w:val="left" w:pos="1500" w:leader="none"/>
              </w:tabs>
              <w:suppressAutoHyphens w:val="true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kern w:val="2"/>
                <w:szCs w:val="20"/>
                <w:lang w:eastAsia="ru-RU"/>
              </w:rPr>
            </w:pPr>
            <w:r>
              <w:rPr>
                <w:rFonts w:eastAsia="Times New Roman" w:cs="Times New Roman"/>
                <w:kern w:val="2"/>
                <w:sz w:val="22"/>
                <w:szCs w:val="22"/>
                <w:lang w:eastAsia="ru-RU"/>
              </w:rPr>
              <w:t>Привлечены к административной ответственности по ст. 13.23 КоАП РФ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7624a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Standard" w:customStyle="1">
    <w:name w:val="Standard"/>
    <w:qFormat/>
    <w:rsid w:val="0037624a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7624a"/>
    <w:pPr>
      <w:spacing w:after="0" w:line="240" w:lineRule="auto"/>
    </w:pPr>
    <w:rPr>
      <w:lang w:eastAsia="ru-RU"/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LibreOffice/6.0.7.3$Linux_X86_64 LibreOffice_project/00m0$Build-3</Application>
  <Pages>2</Pages>
  <Words>344</Words>
  <Characters>2246</Characters>
  <CharactersWithSpaces>2543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2018-07-31T13:04:00Z</dcterms:created>
  <dc:creator>Галия Рифатовна Лемдянова</dc:creator>
  <dc:description/>
  <dc:language>ru-RU</dc:language>
  <cp:lastModifiedBy/>
  <dcterms:modified xsi:type="dcterms:W3CDTF">2019-07-19T12:35:52Z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