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>
        <w:rPr>
          <w:b/>
          <w:sz w:val="28"/>
          <w:szCs w:val="28"/>
        </w:rPr>
        <w:t xml:space="preserve">Типовые нарушения, выявленные Управлением Роскомнадзора по Пензенской области в </w:t>
      </w:r>
      <w:r w:rsidR="00B371C1">
        <w:rPr>
          <w:b/>
          <w:sz w:val="28"/>
          <w:szCs w:val="28"/>
        </w:rPr>
        <w:t>2020 году</w:t>
      </w:r>
    </w:p>
    <w:p w:rsidR="00732515" w:rsidRDefault="00732515">
      <w:pPr>
        <w:ind w:firstLine="709"/>
        <w:jc w:val="center"/>
        <w:rPr>
          <w:sz w:val="28"/>
          <w:szCs w:val="28"/>
        </w:rPr>
      </w:pPr>
    </w:p>
    <w:p w:rsidR="00120064" w:rsidRDefault="006365D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Типовые нарушения </w:t>
      </w:r>
      <w:r>
        <w:rPr>
          <w:spacing w:val="-1"/>
          <w:sz w:val="28"/>
          <w:szCs w:val="28"/>
        </w:rPr>
        <w:t>в сфере деятельности по защите прав субъектов персональных данных</w:t>
      </w:r>
    </w:p>
    <w:p w:rsidR="00120064" w:rsidRDefault="00120064">
      <w:pPr>
        <w:tabs>
          <w:tab w:val="left" w:pos="9072"/>
        </w:tabs>
        <w:ind w:firstLine="709"/>
        <w:jc w:val="right"/>
        <w:rPr>
          <w:sz w:val="28"/>
          <w:szCs w:val="28"/>
        </w:rPr>
      </w:pPr>
    </w:p>
    <w:tbl>
      <w:tblPr>
        <w:tblStyle w:val="a8"/>
        <w:tblW w:w="10136" w:type="dxa"/>
        <w:jc w:val="center"/>
        <w:tblLook w:val="04A0" w:firstRow="1" w:lastRow="0" w:firstColumn="1" w:lastColumn="0" w:noHBand="0" w:noVBand="1"/>
      </w:tblPr>
      <w:tblGrid>
        <w:gridCol w:w="2606"/>
        <w:gridCol w:w="1392"/>
        <w:gridCol w:w="2288"/>
        <w:gridCol w:w="1335"/>
        <w:gridCol w:w="2515"/>
      </w:tblGrid>
      <w:tr w:rsidR="001C50C2" w:rsidRPr="005A33F2" w:rsidTr="00E512EB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1C50C2" w:rsidRPr="005A33F2" w:rsidRDefault="001C50C2" w:rsidP="00E512EB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5A33F2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C50C2" w:rsidRPr="005A33F2" w:rsidRDefault="001C50C2" w:rsidP="00E512EB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5A33F2">
              <w:rPr>
                <w:sz w:val="20"/>
                <w:szCs w:val="20"/>
              </w:rPr>
              <w:t>Количество типовых нарушений в сфере ПД в отчетном периоде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1C50C2" w:rsidRPr="005A33F2" w:rsidRDefault="001C50C2" w:rsidP="00E512EB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5A33F2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ПД, имевших место в отчетном периоде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C50C2" w:rsidRPr="005A33F2" w:rsidRDefault="001C50C2" w:rsidP="00E512EB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5A33F2">
              <w:rPr>
                <w:sz w:val="20"/>
                <w:szCs w:val="20"/>
              </w:rPr>
              <w:t>Общее количество выявленных нарушений в сфере ПД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C50C2" w:rsidRPr="005A33F2" w:rsidRDefault="001C50C2" w:rsidP="00E512EB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5A33F2">
              <w:rPr>
                <w:sz w:val="20"/>
                <w:szCs w:val="20"/>
              </w:rPr>
              <w:t>Примечание</w:t>
            </w:r>
          </w:p>
        </w:tc>
      </w:tr>
      <w:tr w:rsidR="001C50C2" w:rsidTr="00E512EB">
        <w:trPr>
          <w:jc w:val="center"/>
        </w:trPr>
        <w:tc>
          <w:tcPr>
            <w:tcW w:w="2606" w:type="dxa"/>
            <w:shd w:val="clear" w:color="auto" w:fill="auto"/>
          </w:tcPr>
          <w:p w:rsidR="001C50C2" w:rsidRDefault="001C50C2" w:rsidP="00E51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ст. 6 Федерального закона от 27.07.2006 № 152-ФЗ «О персональных данных»</w:t>
            </w:r>
          </w:p>
        </w:tc>
        <w:tc>
          <w:tcPr>
            <w:tcW w:w="1392" w:type="dxa"/>
            <w:shd w:val="clear" w:color="auto" w:fill="auto"/>
          </w:tcPr>
          <w:p w:rsidR="001C50C2" w:rsidRDefault="001C50C2" w:rsidP="00E512EB">
            <w:pPr>
              <w:ind w:left="-108"/>
              <w:jc w:val="center"/>
              <w:rPr>
                <w:sz w:val="24"/>
                <w:szCs w:val="24"/>
              </w:rPr>
            </w:pPr>
          </w:p>
          <w:p w:rsidR="001C50C2" w:rsidRDefault="001C50C2" w:rsidP="00E512EB">
            <w:pPr>
              <w:ind w:left="-108"/>
              <w:jc w:val="center"/>
              <w:rPr>
                <w:sz w:val="24"/>
                <w:szCs w:val="24"/>
              </w:rPr>
            </w:pPr>
          </w:p>
          <w:p w:rsidR="001C50C2" w:rsidRDefault="001C50C2" w:rsidP="00E512E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8" w:type="dxa"/>
            <w:shd w:val="clear" w:color="auto" w:fill="auto"/>
          </w:tcPr>
          <w:p w:rsidR="001C50C2" w:rsidRDefault="001C50C2" w:rsidP="00E512EB">
            <w:pPr>
              <w:ind w:left="-108"/>
              <w:jc w:val="center"/>
              <w:rPr>
                <w:sz w:val="24"/>
                <w:szCs w:val="24"/>
              </w:rPr>
            </w:pPr>
          </w:p>
          <w:p w:rsidR="001C50C2" w:rsidRDefault="001C50C2" w:rsidP="00E512EB">
            <w:pPr>
              <w:ind w:left="-108"/>
              <w:jc w:val="center"/>
              <w:rPr>
                <w:sz w:val="24"/>
                <w:szCs w:val="24"/>
              </w:rPr>
            </w:pPr>
          </w:p>
          <w:p w:rsidR="001C50C2" w:rsidRDefault="001C50C2" w:rsidP="00E512E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24,19</w:t>
            </w:r>
          </w:p>
        </w:tc>
        <w:tc>
          <w:tcPr>
            <w:tcW w:w="1335" w:type="dxa"/>
            <w:shd w:val="clear" w:color="auto" w:fill="auto"/>
          </w:tcPr>
          <w:p w:rsidR="001C50C2" w:rsidRDefault="001C50C2" w:rsidP="00E512EB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C50C2" w:rsidRDefault="001C50C2" w:rsidP="00E512EB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C50C2" w:rsidRDefault="001C50C2" w:rsidP="00E512EB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62</w:t>
            </w:r>
          </w:p>
        </w:tc>
        <w:tc>
          <w:tcPr>
            <w:tcW w:w="2515" w:type="dxa"/>
            <w:shd w:val="clear" w:color="auto" w:fill="auto"/>
          </w:tcPr>
          <w:p w:rsidR="001C50C2" w:rsidRDefault="001C50C2" w:rsidP="00E512EB">
            <w:pPr>
              <w:widowControl/>
              <w:tabs>
                <w:tab w:val="left" w:pos="1500"/>
              </w:tabs>
              <w:ind w:lef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  <w:tr w:rsidR="001C50C2" w:rsidTr="00E512EB">
        <w:trPr>
          <w:jc w:val="center"/>
        </w:trPr>
        <w:tc>
          <w:tcPr>
            <w:tcW w:w="2606" w:type="dxa"/>
            <w:shd w:val="clear" w:color="auto" w:fill="auto"/>
          </w:tcPr>
          <w:p w:rsidR="001C50C2" w:rsidRDefault="001C50C2" w:rsidP="00E51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</w:t>
            </w:r>
            <w:r w:rsidRPr="008F1173">
              <w:rPr>
                <w:sz w:val="24"/>
                <w:szCs w:val="24"/>
              </w:rPr>
              <w:t>ст. 7 Федерального закона от 27.07.2006 г. № 152-ФЗ "О персональных данных"</w:t>
            </w:r>
          </w:p>
        </w:tc>
        <w:tc>
          <w:tcPr>
            <w:tcW w:w="1392" w:type="dxa"/>
            <w:shd w:val="clear" w:color="auto" w:fill="auto"/>
          </w:tcPr>
          <w:p w:rsidR="001C50C2" w:rsidRDefault="001C50C2" w:rsidP="00E512E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8" w:type="dxa"/>
            <w:shd w:val="clear" w:color="auto" w:fill="auto"/>
          </w:tcPr>
          <w:p w:rsidR="001C50C2" w:rsidRDefault="001C50C2" w:rsidP="00E512E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335" w:type="dxa"/>
            <w:shd w:val="clear" w:color="auto" w:fill="auto"/>
          </w:tcPr>
          <w:p w:rsidR="001C50C2" w:rsidRDefault="001C50C2" w:rsidP="00E512EB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62</w:t>
            </w:r>
          </w:p>
        </w:tc>
        <w:tc>
          <w:tcPr>
            <w:tcW w:w="2515" w:type="dxa"/>
            <w:shd w:val="clear" w:color="auto" w:fill="auto"/>
          </w:tcPr>
          <w:p w:rsidR="001C50C2" w:rsidRDefault="001C50C2" w:rsidP="00E512EB">
            <w:pPr>
              <w:widowControl/>
              <w:tabs>
                <w:tab w:val="left" w:pos="1500"/>
              </w:tabs>
              <w:ind w:lef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  <w:tr w:rsidR="001C50C2" w:rsidTr="00E512EB">
        <w:trPr>
          <w:jc w:val="center"/>
        </w:trPr>
        <w:tc>
          <w:tcPr>
            <w:tcW w:w="2606" w:type="dxa"/>
            <w:shd w:val="clear" w:color="auto" w:fill="auto"/>
          </w:tcPr>
          <w:p w:rsidR="001C50C2" w:rsidRPr="008F1173" w:rsidRDefault="001C50C2" w:rsidP="00E512EB">
            <w:pPr>
              <w:jc w:val="center"/>
              <w:rPr>
                <w:sz w:val="24"/>
                <w:szCs w:val="24"/>
              </w:rPr>
            </w:pPr>
            <w:r w:rsidRPr="008F1173">
              <w:rPr>
                <w:sz w:val="24"/>
                <w:szCs w:val="24"/>
              </w:rPr>
              <w:t>ч. 2 ст.18.1 Федерального закона от 27.07.2006 г. № 152-ФЗ "О персональных данных"</w:t>
            </w:r>
          </w:p>
        </w:tc>
        <w:tc>
          <w:tcPr>
            <w:tcW w:w="1392" w:type="dxa"/>
            <w:shd w:val="clear" w:color="auto" w:fill="auto"/>
          </w:tcPr>
          <w:p w:rsidR="001C50C2" w:rsidRDefault="001C50C2" w:rsidP="00E512E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1C50C2" w:rsidRDefault="001C50C2" w:rsidP="00E512E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335" w:type="dxa"/>
            <w:shd w:val="clear" w:color="auto" w:fill="auto"/>
          </w:tcPr>
          <w:p w:rsidR="001C50C2" w:rsidRDefault="001C50C2" w:rsidP="00E512EB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62</w:t>
            </w:r>
          </w:p>
        </w:tc>
        <w:tc>
          <w:tcPr>
            <w:tcW w:w="2515" w:type="dxa"/>
            <w:shd w:val="clear" w:color="auto" w:fill="auto"/>
          </w:tcPr>
          <w:p w:rsidR="001C50C2" w:rsidRDefault="001C50C2" w:rsidP="00E512EB">
            <w:pPr>
              <w:widowControl/>
              <w:tabs>
                <w:tab w:val="left" w:pos="1500"/>
              </w:tabs>
              <w:ind w:lef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</w:tbl>
    <w:p w:rsidR="00120064" w:rsidRDefault="00120064"/>
    <w:p w:rsidR="00120064" w:rsidRDefault="006365D3">
      <w:pPr>
        <w:pStyle w:val="Standard"/>
        <w:tabs>
          <w:tab w:val="left" w:pos="426"/>
        </w:tabs>
        <w:ind w:firstLine="709"/>
        <w:jc w:val="center"/>
      </w:pPr>
      <w:r>
        <w:rPr>
          <w:sz w:val="28"/>
          <w:szCs w:val="28"/>
        </w:rPr>
        <w:t>Типовые нарушения в сфере связи</w:t>
      </w:r>
    </w:p>
    <w:p w:rsidR="00120064" w:rsidRDefault="00120064">
      <w:pPr>
        <w:pStyle w:val="Standard"/>
        <w:tabs>
          <w:tab w:val="left" w:pos="426"/>
        </w:tabs>
        <w:ind w:firstLine="709"/>
        <w:jc w:val="right"/>
        <w:rPr>
          <w:sz w:val="28"/>
          <w:szCs w:val="28"/>
        </w:rPr>
      </w:pP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732515" w:rsidRPr="00732515" w:rsidTr="005402EE">
        <w:tc>
          <w:tcPr>
            <w:tcW w:w="2978" w:type="dxa"/>
            <w:shd w:val="clear" w:color="auto" w:fill="auto"/>
            <w:vAlign w:val="center"/>
          </w:tcPr>
          <w:p w:rsidR="00120064" w:rsidRPr="005A33F2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5A33F2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5A33F2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5A33F2">
              <w:rPr>
                <w:sz w:val="20"/>
                <w:szCs w:val="20"/>
              </w:rPr>
              <w:t xml:space="preserve">Количество типовых нарушений в </w:t>
            </w:r>
            <w:r w:rsidRPr="005A33F2">
              <w:rPr>
                <w:sz w:val="20"/>
                <w:szCs w:val="20"/>
              </w:rPr>
              <w:lastRenderedPageBreak/>
              <w:t>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5A33F2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5A33F2">
              <w:rPr>
                <w:sz w:val="20"/>
                <w:szCs w:val="20"/>
              </w:rPr>
              <w:lastRenderedPageBreak/>
              <w:t xml:space="preserve">Доля каждого типового нарушения в сфере связи в </w:t>
            </w:r>
            <w:r w:rsidRPr="005A33F2">
              <w:rPr>
                <w:sz w:val="20"/>
                <w:szCs w:val="20"/>
              </w:rPr>
              <w:lastRenderedPageBreak/>
              <w:t>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5A33F2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5A33F2">
              <w:rPr>
                <w:sz w:val="20"/>
                <w:szCs w:val="20"/>
              </w:rPr>
              <w:lastRenderedPageBreak/>
              <w:t xml:space="preserve">Общее количество выявленных </w:t>
            </w:r>
            <w:r w:rsidRPr="005A33F2">
              <w:rPr>
                <w:sz w:val="20"/>
                <w:szCs w:val="20"/>
              </w:rPr>
              <w:lastRenderedPageBreak/>
              <w:t>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5A33F2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5A33F2">
              <w:rPr>
                <w:sz w:val="20"/>
                <w:szCs w:val="20"/>
              </w:rPr>
              <w:lastRenderedPageBreak/>
              <w:t>Примечание</w:t>
            </w:r>
          </w:p>
        </w:tc>
      </w:tr>
      <w:tr w:rsidR="00732515" w:rsidRPr="00732515" w:rsidTr="005402EE">
        <w:tc>
          <w:tcPr>
            <w:tcW w:w="2978" w:type="dxa"/>
            <w:shd w:val="clear" w:color="auto" w:fill="auto"/>
          </w:tcPr>
          <w:p w:rsidR="00120064" w:rsidRPr="00732515" w:rsidRDefault="000B269E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732515">
              <w:rPr>
                <w:szCs w:val="20"/>
              </w:rPr>
              <w:lastRenderedPageBreak/>
              <w:t>Нарушение условий использования радиочастотного спектра, установленных решением о выделении полосы радиочастот и (или) разрешением на использование радиочастот или радиочастотных каналов (в том числе нарушение срока регистрации радиоэлектронного средства и (или) высокочастотного устройства), нарушение правил радиообмена или использования радиочастот либо несоблюдение норм или параметров радиоизлучения (13.4 ч. 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169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48,5</w:t>
            </w:r>
            <w:r w:rsidR="000B269E" w:rsidRPr="00732515">
              <w:rPr>
                <w:szCs w:val="20"/>
              </w:rPr>
              <w:t>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348</w:t>
            </w:r>
          </w:p>
        </w:tc>
        <w:tc>
          <w:tcPr>
            <w:tcW w:w="2140" w:type="dxa"/>
            <w:shd w:val="clear" w:color="auto" w:fill="auto"/>
          </w:tcPr>
          <w:p w:rsidR="00120064" w:rsidRPr="00732515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732515">
              <w:rPr>
                <w:szCs w:val="20"/>
              </w:rPr>
              <w:t>Привлечены к административной ответственности по ст. 13.4 ч.</w:t>
            </w:r>
            <w:r w:rsidR="000B269E" w:rsidRPr="00732515">
              <w:rPr>
                <w:szCs w:val="20"/>
              </w:rPr>
              <w:t xml:space="preserve"> 3</w:t>
            </w:r>
            <w:r w:rsidRPr="00732515">
              <w:rPr>
                <w:szCs w:val="20"/>
              </w:rPr>
              <w:t xml:space="preserve"> КоАП РФ</w:t>
            </w:r>
          </w:p>
        </w:tc>
      </w:tr>
      <w:tr w:rsidR="00732515" w:rsidRPr="00732515" w:rsidTr="005402EE">
        <w:tc>
          <w:tcPr>
            <w:tcW w:w="2978" w:type="dxa"/>
            <w:shd w:val="clear" w:color="auto" w:fill="auto"/>
          </w:tcPr>
          <w:p w:rsidR="00120064" w:rsidRPr="00732515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732515">
              <w:rPr>
                <w:szCs w:val="20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139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39,9</w:t>
            </w:r>
            <w:r w:rsidR="000B269E" w:rsidRPr="00732515">
              <w:rPr>
                <w:szCs w:val="20"/>
              </w:rPr>
              <w:t>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348</w:t>
            </w:r>
          </w:p>
        </w:tc>
        <w:tc>
          <w:tcPr>
            <w:tcW w:w="2140" w:type="dxa"/>
            <w:shd w:val="clear" w:color="auto" w:fill="auto"/>
          </w:tcPr>
          <w:p w:rsidR="00120064" w:rsidRPr="00732515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732515">
              <w:rPr>
                <w:szCs w:val="20"/>
              </w:rPr>
              <w:t xml:space="preserve">Привлечены к административной </w:t>
            </w:r>
            <w:r w:rsidR="000B269E" w:rsidRPr="00732515">
              <w:rPr>
                <w:szCs w:val="20"/>
              </w:rPr>
              <w:t>ответственности по ст. 13.4 ч. 2</w:t>
            </w:r>
            <w:r w:rsidRPr="00732515">
              <w:rPr>
                <w:szCs w:val="20"/>
              </w:rPr>
              <w:t xml:space="preserve"> КоАП РФ</w:t>
            </w:r>
          </w:p>
        </w:tc>
      </w:tr>
    </w:tbl>
    <w:p w:rsidR="00120064" w:rsidRPr="00732515" w:rsidRDefault="00120064">
      <w:pPr>
        <w:pStyle w:val="Standard"/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20064" w:rsidRPr="00732515" w:rsidRDefault="006365D3">
      <w:pPr>
        <w:jc w:val="center"/>
      </w:pPr>
      <w:r w:rsidRPr="00732515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732515" w:rsidRDefault="00120064"/>
    <w:tbl>
      <w:tblPr>
        <w:tblStyle w:val="a8"/>
        <w:tblW w:w="10452" w:type="dxa"/>
        <w:jc w:val="center"/>
        <w:tblLook w:val="04A0" w:firstRow="1" w:lastRow="0" w:firstColumn="1" w:lastColumn="0" w:noHBand="0" w:noVBand="1"/>
      </w:tblPr>
      <w:tblGrid>
        <w:gridCol w:w="2433"/>
        <w:gridCol w:w="1471"/>
        <w:gridCol w:w="1991"/>
        <w:gridCol w:w="1471"/>
        <w:gridCol w:w="3046"/>
        <w:gridCol w:w="40"/>
      </w:tblGrid>
      <w:tr w:rsidR="00732515" w:rsidRPr="00732515" w:rsidTr="00A84D77">
        <w:trPr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120064" w:rsidRPr="00732515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732515">
              <w:rPr>
                <w:sz w:val="20"/>
                <w:szCs w:val="20"/>
              </w:rPr>
              <w:t xml:space="preserve">Наименование типовых нарушений </w:t>
            </w:r>
            <w:r w:rsidRPr="00732515">
              <w:rPr>
                <w:bCs/>
                <w:sz w:val="20"/>
                <w:szCs w:val="20"/>
              </w:rPr>
              <w:t>в сфере массовых коммуникаций</w:t>
            </w:r>
            <w:r w:rsidRPr="00732515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732515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732515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20064" w:rsidRPr="00732515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732515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732515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732515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120064" w:rsidRPr="00732515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732515">
              <w:rPr>
                <w:sz w:val="20"/>
                <w:szCs w:val="20"/>
              </w:rPr>
              <w:t>Примечание</w:t>
            </w:r>
          </w:p>
        </w:tc>
      </w:tr>
      <w:tr w:rsidR="00732515" w:rsidRPr="00732515" w:rsidTr="00A84D77">
        <w:trPr>
          <w:gridAfter w:val="1"/>
          <w:wAfter w:w="40" w:type="dxa"/>
          <w:jc w:val="center"/>
        </w:trPr>
        <w:tc>
          <w:tcPr>
            <w:tcW w:w="2433" w:type="dxa"/>
            <w:shd w:val="clear" w:color="auto" w:fill="auto"/>
          </w:tcPr>
          <w:p w:rsidR="00C8158A" w:rsidRPr="00732515" w:rsidRDefault="00C8158A" w:rsidP="00C8158A">
            <w:pPr>
              <w:jc w:val="center"/>
              <w:rPr>
                <w:sz w:val="22"/>
                <w:szCs w:val="22"/>
              </w:rPr>
            </w:pPr>
          </w:p>
          <w:p w:rsidR="008456D5" w:rsidRDefault="008456D5" w:rsidP="00C8158A">
            <w:pPr>
              <w:jc w:val="center"/>
              <w:rPr>
                <w:sz w:val="22"/>
                <w:szCs w:val="22"/>
              </w:rPr>
            </w:pPr>
          </w:p>
          <w:p w:rsidR="008456D5" w:rsidRDefault="008456D5" w:rsidP="00C8158A">
            <w:pPr>
              <w:jc w:val="center"/>
              <w:rPr>
                <w:sz w:val="22"/>
                <w:szCs w:val="22"/>
              </w:rPr>
            </w:pPr>
          </w:p>
          <w:p w:rsidR="00120064" w:rsidRPr="00732515" w:rsidRDefault="00C8158A" w:rsidP="00C8158A">
            <w:pPr>
              <w:jc w:val="center"/>
              <w:rPr>
                <w:sz w:val="24"/>
                <w:szCs w:val="24"/>
              </w:rPr>
            </w:pPr>
            <w:r w:rsidRPr="00732515">
              <w:rPr>
                <w:sz w:val="22"/>
                <w:szCs w:val="22"/>
              </w:rPr>
              <w:t>ст. 20 «Устав редакции» Закона «О СМИ»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t>22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20064" w:rsidRPr="00732515" w:rsidRDefault="005402EE">
            <w:pPr>
              <w:jc w:val="center"/>
            </w:pPr>
            <w:r>
              <w:t>22,4</w:t>
            </w:r>
            <w:r w:rsidR="00C32CF6" w:rsidRPr="00732515">
              <w:t>%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3046" w:type="dxa"/>
            <w:shd w:val="clear" w:color="auto" w:fill="auto"/>
          </w:tcPr>
          <w:p w:rsidR="00120064" w:rsidRPr="00732515" w:rsidRDefault="00C8158A" w:rsidP="00C8158A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732515">
              <w:rPr>
                <w:sz w:val="22"/>
                <w:szCs w:val="22"/>
              </w:rPr>
              <w:t xml:space="preserve">Не предоставление копии устава редакции СМИ в адрес регистрирующего органа в течение трех месяцев со дня первого выхода СМИ в свет (эфир). Нарушение порядка утверждения или внесения изменений в устав редакции </w:t>
            </w:r>
            <w:r w:rsidRPr="00732515">
              <w:rPr>
                <w:sz w:val="22"/>
                <w:szCs w:val="22"/>
              </w:rPr>
              <w:lastRenderedPageBreak/>
              <w:t>СМИ.</w:t>
            </w:r>
          </w:p>
        </w:tc>
      </w:tr>
      <w:tr w:rsidR="00732515" w:rsidRPr="00732515" w:rsidTr="00A84D77">
        <w:trPr>
          <w:gridAfter w:val="1"/>
          <w:wAfter w:w="40" w:type="dxa"/>
          <w:jc w:val="center"/>
        </w:trPr>
        <w:tc>
          <w:tcPr>
            <w:tcW w:w="2433" w:type="dxa"/>
            <w:shd w:val="clear" w:color="auto" w:fill="auto"/>
          </w:tcPr>
          <w:p w:rsidR="00120064" w:rsidRPr="00732515" w:rsidRDefault="00C8158A" w:rsidP="00BB0D59">
            <w:pPr>
              <w:jc w:val="center"/>
              <w:rPr>
                <w:sz w:val="24"/>
                <w:szCs w:val="24"/>
              </w:rPr>
            </w:pPr>
            <w:r w:rsidRPr="00732515">
              <w:rPr>
                <w:sz w:val="22"/>
                <w:szCs w:val="22"/>
              </w:rPr>
              <w:lastRenderedPageBreak/>
              <w:t>ст. 11 «Внесение изменений в запись о регистрации средства массовой информации и уведомление регистрирующего органа» Закона «О СМИ»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20064" w:rsidRPr="00732515" w:rsidRDefault="005402EE">
            <w:pPr>
              <w:jc w:val="center"/>
            </w:pPr>
            <w:r>
              <w:t>20,4</w:t>
            </w:r>
            <w:r w:rsidR="00C32CF6" w:rsidRPr="00732515">
              <w:t>%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3046" w:type="dxa"/>
            <w:shd w:val="clear" w:color="auto" w:fill="auto"/>
          </w:tcPr>
          <w:p w:rsidR="00120064" w:rsidRPr="00732515" w:rsidRDefault="00C8158A">
            <w:pPr>
              <w:pStyle w:val="Standard"/>
              <w:widowControl w:val="0"/>
              <w:tabs>
                <w:tab w:val="left" w:pos="1500"/>
              </w:tabs>
              <w:jc w:val="both"/>
            </w:pPr>
            <w:r w:rsidRPr="00732515">
              <w:rPr>
                <w:sz w:val="22"/>
                <w:szCs w:val="22"/>
              </w:rPr>
              <w:t>Нарушение порядка направления письменных уведомлений в адрес регистрирующего органа. Не осуществление в установленном законом порядке процедуры внесения изменений в запись о регистрации СМИ.</w:t>
            </w:r>
          </w:p>
        </w:tc>
      </w:tr>
      <w:tr w:rsidR="00732515" w:rsidRPr="00732515" w:rsidTr="00A84D77">
        <w:trPr>
          <w:gridAfter w:val="1"/>
          <w:wAfter w:w="40" w:type="dxa"/>
          <w:jc w:val="center"/>
        </w:trPr>
        <w:tc>
          <w:tcPr>
            <w:tcW w:w="2433" w:type="dxa"/>
            <w:shd w:val="clear" w:color="auto" w:fill="auto"/>
          </w:tcPr>
          <w:p w:rsidR="00C8158A" w:rsidRPr="00732515" w:rsidRDefault="00C8158A" w:rsidP="00C8158A">
            <w:pPr>
              <w:jc w:val="center"/>
            </w:pPr>
            <w:r w:rsidRPr="00732515">
              <w:rPr>
                <w:sz w:val="22"/>
                <w:szCs w:val="22"/>
              </w:rPr>
              <w:t>ст. 7, ст. 12 Федерального закона «Об обязательном экземпляре документов» 77-ФЗ</w:t>
            </w:r>
          </w:p>
          <w:p w:rsidR="00C8158A" w:rsidRPr="00732515" w:rsidRDefault="00C8158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8158A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8158A" w:rsidRPr="00732515" w:rsidRDefault="005402EE">
            <w:pPr>
              <w:jc w:val="center"/>
            </w:pPr>
            <w:r>
              <w:t>29.5</w:t>
            </w:r>
            <w:r w:rsidR="00C32CF6" w:rsidRPr="00732515">
              <w:t>%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8158A" w:rsidRPr="00732515" w:rsidRDefault="005402E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3046" w:type="dxa"/>
            <w:shd w:val="clear" w:color="auto" w:fill="auto"/>
          </w:tcPr>
          <w:p w:rsidR="00C8158A" w:rsidRPr="00732515" w:rsidRDefault="00C8158A" w:rsidP="00C8158A">
            <w:pPr>
              <w:jc w:val="center"/>
            </w:pPr>
            <w:r w:rsidRPr="00732515">
              <w:rPr>
                <w:sz w:val="22"/>
                <w:szCs w:val="22"/>
              </w:rPr>
              <w:t>Ст. 7 77-ФЗ гласит, что необходимо направить обязательный бесплатный экземпляр в день выхода первой партии тиража через полиграфические организации. Однако на практике выполнить подобное сложно, т.к. полиграфические организации часто территориально удалены от редакции СМИ, а согласно ст. 19 Закона «О СМИ» главный редактор несет ответственность за выполнение требований, предъявляемых к деятельности средства массовой. Таким образом, главный редактор стоит перед выбором: либо довериться третьему лицу (полиграфической организации изначально) и впоследствии пытаться предъявить претензии в рамках регресса, либо взять контроль за исполнением требований на себя, что изначально ставит его в положение нарушителя (по соблюдению сроков направления).</w:t>
            </w:r>
          </w:p>
          <w:p w:rsidR="00C8158A" w:rsidRPr="00732515" w:rsidRDefault="00C8158A" w:rsidP="00C8158A">
            <w:pPr>
              <w:pStyle w:val="Standard"/>
              <w:widowControl w:val="0"/>
              <w:tabs>
                <w:tab w:val="left" w:pos="1500"/>
              </w:tabs>
              <w:jc w:val="both"/>
            </w:pPr>
            <w:r w:rsidRPr="00732515">
              <w:rPr>
                <w:sz w:val="22"/>
                <w:szCs w:val="22"/>
              </w:rPr>
              <w:t>Финансовые затраты по исполнению указанной нормы составляют более весомую часть, чем штраф по ст.13.23 КоАП РФ в случае выявления указанного правонарушения (даже если протокол составляется на юридическое и должностное лицо)</w:t>
            </w:r>
          </w:p>
        </w:tc>
      </w:tr>
    </w:tbl>
    <w:p w:rsidR="00120064" w:rsidRDefault="00120064"/>
    <w:p w:rsidR="00C8158A" w:rsidRDefault="00C8158A"/>
    <w:p w:rsidR="00C8158A" w:rsidRDefault="00C8158A">
      <w:bookmarkStart w:id="0" w:name="_GoBack"/>
      <w:bookmarkEnd w:id="0"/>
    </w:p>
    <w:sectPr w:rsidR="00C8158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B269E"/>
    <w:rsid w:val="00120064"/>
    <w:rsid w:val="001B3E35"/>
    <w:rsid w:val="001C50C2"/>
    <w:rsid w:val="0023408B"/>
    <w:rsid w:val="005402EE"/>
    <w:rsid w:val="005A33F2"/>
    <w:rsid w:val="006365D3"/>
    <w:rsid w:val="00732515"/>
    <w:rsid w:val="008456D5"/>
    <w:rsid w:val="00A84D77"/>
    <w:rsid w:val="00B371C1"/>
    <w:rsid w:val="00BB0D59"/>
    <w:rsid w:val="00C32CF6"/>
    <w:rsid w:val="00C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Рифатовна Лемдянова</dc:creator>
  <dc:description/>
  <cp:lastModifiedBy>Владимир Олегович Пегов</cp:lastModifiedBy>
  <cp:revision>15</cp:revision>
  <cp:lastPrinted>2021-02-01T08:46:00Z</cp:lastPrinted>
  <dcterms:created xsi:type="dcterms:W3CDTF">2018-04-28T06:20:00Z</dcterms:created>
  <dcterms:modified xsi:type="dcterms:W3CDTF">2021-02-02T07:01:00Z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