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85" w:rsidRDefault="00761285" w:rsidP="00761285">
      <w:pPr>
        <w:pStyle w:val="Standard"/>
        <w:ind w:firstLine="709"/>
        <w:jc w:val="both"/>
      </w:pPr>
      <w:r>
        <w:rPr>
          <w:sz w:val="28"/>
          <w:szCs w:val="28"/>
        </w:rPr>
        <w:t xml:space="preserve">Личный прием граждан в Управлении проводится руководителем и заместителем руководителя. Информация о графике приема размещена на информационном стенде и на </w:t>
      </w:r>
      <w:r>
        <w:rPr>
          <w:rFonts w:eastAsia="Calibri"/>
          <w:sz w:val="28"/>
          <w:szCs w:val="28"/>
          <w:lang w:eastAsia="en-US"/>
        </w:rPr>
        <w:t>официальном сайте Управления в сети «Интернет»</w:t>
      </w:r>
      <w:r>
        <w:rPr>
          <w:sz w:val="28"/>
          <w:szCs w:val="28"/>
        </w:rPr>
        <w:t xml:space="preserve"> 58.</w:t>
      </w:r>
      <w:r>
        <w:rPr>
          <w:sz w:val="28"/>
          <w:szCs w:val="28"/>
          <w:lang w:val="en-US"/>
        </w:rPr>
        <w:t>rkn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61285" w:rsidRDefault="00761285" w:rsidP="00761285">
      <w:pPr>
        <w:pStyle w:val="Standard"/>
        <w:tabs>
          <w:tab w:val="left" w:pos="150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Руководитель (лицо его замещающее) ведет прием граждан в приемной Президента Российской Федерации в Пензенской области в соответствии с графиком, сформированным Главным федеральным инспектором по Пензенской области. </w:t>
      </w:r>
    </w:p>
    <w:p w:rsidR="00761285" w:rsidRDefault="00761285" w:rsidP="00761285">
      <w:pPr>
        <w:tabs>
          <w:tab w:val="left" w:pos="150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11.04.2017 и 14.11.201</w:t>
      </w:r>
      <w:r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 в приемной Президента Российской Федерации в Пензенской области проведен приём граждан руководителем Управления. </w:t>
      </w:r>
      <w:r>
        <w:rPr>
          <w:sz w:val="28"/>
          <w:szCs w:val="28"/>
        </w:rPr>
        <w:t>В рамках проведения приемов рассмотрены обращения шести граждан и даны соответствующие разъяснения</w:t>
      </w:r>
      <w:r>
        <w:rPr>
          <w:spacing w:val="-1"/>
          <w:sz w:val="28"/>
          <w:szCs w:val="28"/>
        </w:rPr>
        <w:t>.</w:t>
      </w:r>
    </w:p>
    <w:p w:rsidR="00761285" w:rsidRDefault="00761285" w:rsidP="00761285">
      <w:pPr>
        <w:pStyle w:val="Standard"/>
        <w:ind w:firstLine="709"/>
        <w:jc w:val="both"/>
      </w:pPr>
      <w:r>
        <w:rPr>
          <w:spacing w:val="-1"/>
          <w:sz w:val="28"/>
          <w:szCs w:val="28"/>
        </w:rPr>
        <w:t xml:space="preserve">Личный прием граждан, рассмотрение устных, письменных и </w:t>
      </w:r>
      <w:r>
        <w:rPr>
          <w:sz w:val="28"/>
          <w:szCs w:val="28"/>
        </w:rPr>
        <w:t xml:space="preserve">в форме электронного документа </w:t>
      </w:r>
      <w:r>
        <w:rPr>
          <w:spacing w:val="-1"/>
          <w:sz w:val="28"/>
          <w:szCs w:val="28"/>
        </w:rPr>
        <w:t xml:space="preserve">обращений граждан ведется в строгом соответствии с </w:t>
      </w:r>
      <w:r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 находятся под личным контролем руководителя Управления.</w:t>
      </w:r>
    </w:p>
    <w:p w:rsidR="00761285" w:rsidRDefault="00761285" w:rsidP="00761285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в процессе </w:t>
      </w:r>
      <w:proofErr w:type="gramStart"/>
      <w:r>
        <w:rPr>
          <w:sz w:val="28"/>
          <w:szCs w:val="28"/>
        </w:rPr>
        <w:t>рассмотрения обращений граждан нарушений действующего законодательства</w:t>
      </w:r>
      <w:proofErr w:type="gramEnd"/>
      <w:r>
        <w:rPr>
          <w:sz w:val="28"/>
          <w:szCs w:val="28"/>
        </w:rPr>
        <w:t xml:space="preserve"> не допущено.</w:t>
      </w:r>
    </w:p>
    <w:p w:rsidR="00761285" w:rsidRDefault="00761285" w:rsidP="00761285">
      <w:pPr>
        <w:pStyle w:val="Standard"/>
        <w:shd w:val="clear" w:color="auto" w:fill="FFFFFF"/>
        <w:ind w:firstLine="709"/>
        <w:jc w:val="both"/>
      </w:pPr>
    </w:p>
    <w:p w:rsidR="00761285" w:rsidRDefault="00761285" w:rsidP="00761285">
      <w:pPr>
        <w:pStyle w:val="Standard"/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поступивших обращениях приведены в таблице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303"/>
        <w:gridCol w:w="1293"/>
        <w:gridCol w:w="1304"/>
        <w:gridCol w:w="1291"/>
      </w:tblGrid>
      <w:tr w:rsidR="00761285" w:rsidTr="00761285">
        <w:trPr>
          <w:cantSplit/>
          <w:trHeight w:val="828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квартал 2016 года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квартал 2017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год</w:t>
            </w:r>
          </w:p>
        </w:tc>
      </w:tr>
      <w:tr w:rsidR="00761285" w:rsidTr="00761285">
        <w:trPr>
          <w:cantSplit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</w:tr>
    </w:tbl>
    <w:p w:rsidR="00D2034F" w:rsidRDefault="00D2034F" w:rsidP="00761285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761285" w:rsidRDefault="00761285" w:rsidP="00761285">
      <w:pPr>
        <w:pStyle w:val="Standard"/>
        <w:tabs>
          <w:tab w:val="left" w:pos="9072"/>
        </w:tabs>
        <w:ind w:firstLine="709"/>
        <w:jc w:val="both"/>
      </w:pPr>
      <w:r>
        <w:rPr>
          <w:sz w:val="28"/>
          <w:szCs w:val="28"/>
        </w:rPr>
        <w:t xml:space="preserve">Увеличению количества обращений (жалоб) граждан способствует информационная открытость деятельности Управления, в частности, разъяснения и консультации, проводимыми сотрудниками Управления посредством телефонной связи, и размещение информации о деятельности Управления Роскомнадзора по Пензенской области в средствах массовой информации и на </w:t>
      </w:r>
      <w:r>
        <w:rPr>
          <w:rFonts w:eastAsia="Calibri"/>
          <w:sz w:val="28"/>
          <w:szCs w:val="28"/>
          <w:lang w:eastAsia="en-US"/>
        </w:rPr>
        <w:t>официальном сайте Управления в сети «Интернет»</w:t>
      </w:r>
      <w:r>
        <w:rPr>
          <w:sz w:val="28"/>
          <w:szCs w:val="28"/>
        </w:rPr>
        <w:t xml:space="preserve"> 58.</w:t>
      </w:r>
      <w:r>
        <w:rPr>
          <w:sz w:val="28"/>
          <w:szCs w:val="28"/>
          <w:lang w:val="en-US"/>
        </w:rPr>
        <w:t>rkn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61285" w:rsidRDefault="00761285" w:rsidP="00761285">
      <w:pPr>
        <w:pStyle w:val="Standard"/>
        <w:ind w:firstLine="709"/>
        <w:jc w:val="both"/>
        <w:rPr>
          <w:sz w:val="28"/>
          <w:szCs w:val="28"/>
        </w:rPr>
      </w:pPr>
    </w:p>
    <w:p w:rsidR="00D2034F" w:rsidRDefault="00D2034F" w:rsidP="00761285">
      <w:pPr>
        <w:pStyle w:val="Standard"/>
        <w:ind w:firstLine="709"/>
        <w:jc w:val="both"/>
        <w:rPr>
          <w:sz w:val="28"/>
          <w:szCs w:val="28"/>
        </w:rPr>
      </w:pPr>
    </w:p>
    <w:p w:rsidR="00D2034F" w:rsidRDefault="00D2034F" w:rsidP="00761285">
      <w:pPr>
        <w:pStyle w:val="Standard"/>
        <w:ind w:firstLine="709"/>
        <w:jc w:val="both"/>
        <w:rPr>
          <w:sz w:val="28"/>
          <w:szCs w:val="28"/>
        </w:rPr>
      </w:pPr>
    </w:p>
    <w:p w:rsidR="00D2034F" w:rsidRDefault="00D2034F" w:rsidP="00761285">
      <w:pPr>
        <w:pStyle w:val="Standard"/>
        <w:ind w:firstLine="709"/>
        <w:jc w:val="both"/>
        <w:rPr>
          <w:sz w:val="28"/>
          <w:szCs w:val="28"/>
        </w:rPr>
      </w:pPr>
    </w:p>
    <w:p w:rsidR="00D2034F" w:rsidRDefault="00D2034F" w:rsidP="00761285">
      <w:pPr>
        <w:pStyle w:val="Standard"/>
        <w:ind w:firstLine="709"/>
        <w:jc w:val="both"/>
        <w:rPr>
          <w:sz w:val="28"/>
          <w:szCs w:val="28"/>
        </w:rPr>
      </w:pPr>
    </w:p>
    <w:p w:rsidR="00D2034F" w:rsidRDefault="00D2034F" w:rsidP="00761285">
      <w:pPr>
        <w:pStyle w:val="Standard"/>
        <w:ind w:firstLine="709"/>
        <w:jc w:val="both"/>
        <w:rPr>
          <w:sz w:val="28"/>
          <w:szCs w:val="28"/>
        </w:rPr>
      </w:pPr>
    </w:p>
    <w:p w:rsidR="00761285" w:rsidRPr="00761285" w:rsidRDefault="00D2034F" w:rsidP="00761285">
      <w:pPr>
        <w:ind w:firstLine="709"/>
        <w:jc w:val="both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>В</w:t>
      </w:r>
      <w:r w:rsidR="00761285" w:rsidRPr="00761285">
        <w:rPr>
          <w:b/>
          <w:i/>
          <w:sz w:val="28"/>
          <w:szCs w:val="28"/>
        </w:rPr>
        <w:t xml:space="preserve"> сфере  деятельности по защите прав субъектов персональных данных</w:t>
      </w:r>
    </w:p>
    <w:p w:rsidR="00761285" w:rsidRDefault="00761285" w:rsidP="00761285">
      <w:pPr>
        <w:tabs>
          <w:tab w:val="left" w:pos="1500"/>
        </w:tabs>
        <w:ind w:firstLine="709"/>
        <w:jc w:val="center"/>
        <w:rPr>
          <w:sz w:val="24"/>
          <w:szCs w:val="24"/>
        </w:rPr>
      </w:pPr>
      <w:r>
        <w:rPr>
          <w:sz w:val="28"/>
          <w:szCs w:val="28"/>
        </w:rPr>
        <w:t>Сведения о поступивших обращениях граждан в отчетном периоде приведены в таблице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7"/>
        <w:gridCol w:w="777"/>
        <w:gridCol w:w="703"/>
        <w:gridCol w:w="775"/>
        <w:gridCol w:w="707"/>
        <w:gridCol w:w="1701"/>
      </w:tblGrid>
      <w:tr w:rsidR="00761285" w:rsidTr="00761285">
        <w:trPr>
          <w:cantSplit/>
          <w:trHeight w:val="327"/>
          <w:tblHeader/>
          <w:jc w:val="center"/>
        </w:trPr>
        <w:tc>
          <w:tcPr>
            <w:tcW w:w="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показателей, </w:t>
            </w:r>
          </w:p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</w:tr>
      <w:tr w:rsidR="00761285" w:rsidTr="00761285">
        <w:trPr>
          <w:cantSplit/>
          <w:trHeight w:val="445"/>
          <w:tblHeader/>
          <w:jc w:val="center"/>
        </w:trPr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761285" w:rsidTr="00761285">
        <w:trPr>
          <w:cantSplit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</w:tr>
    </w:tbl>
    <w:p w:rsidR="00761285" w:rsidRDefault="00761285" w:rsidP="00761285">
      <w:pPr>
        <w:tabs>
          <w:tab w:val="left" w:pos="1500"/>
        </w:tabs>
        <w:rPr>
          <w:sz w:val="28"/>
          <w:szCs w:val="28"/>
        </w:rPr>
      </w:pPr>
    </w:p>
    <w:p w:rsidR="00761285" w:rsidRDefault="00761285" w:rsidP="007612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работы Управления с обращениями граждан в сфере деятельности по защите прав субъектов персональных данных за 2017 год приведены в таблице</w:t>
      </w:r>
    </w:p>
    <w:tbl>
      <w:tblPr>
        <w:tblW w:w="10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4613"/>
        <w:gridCol w:w="678"/>
        <w:gridCol w:w="814"/>
        <w:gridCol w:w="680"/>
        <w:gridCol w:w="812"/>
        <w:gridCol w:w="1627"/>
      </w:tblGrid>
      <w:tr w:rsidR="00761285" w:rsidTr="00761285">
        <w:trPr>
          <w:cantSplit/>
          <w:trHeight w:val="456"/>
          <w:tblHeader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1285" w:rsidTr="00761285">
        <w:trPr>
          <w:cantSplit/>
          <w:trHeight w:val="501"/>
          <w:tblHeader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761285" w:rsidTr="00761285">
        <w:trPr>
          <w:cantSplit/>
          <w:trHeight w:val="10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285" w:rsidTr="00761285">
        <w:trPr>
          <w:cantSplit/>
          <w:trHeight w:val="21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285" w:rsidTr="00761285">
        <w:trPr>
          <w:cantSplit/>
          <w:trHeight w:val="5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</w:tr>
      <w:tr w:rsidR="00761285" w:rsidTr="00761285">
        <w:trPr>
          <w:cantSplit/>
          <w:trHeight w:val="24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761285" w:rsidTr="00761285">
        <w:trPr>
          <w:cantSplit/>
          <w:trHeight w:val="245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</w:tbl>
    <w:p w:rsidR="00761285" w:rsidRDefault="00761285" w:rsidP="00761285">
      <w:pPr>
        <w:ind w:firstLine="709"/>
        <w:jc w:val="right"/>
        <w:rPr>
          <w:color w:val="FF0000"/>
          <w:sz w:val="28"/>
          <w:szCs w:val="28"/>
        </w:rPr>
      </w:pPr>
    </w:p>
    <w:p w:rsidR="00761285" w:rsidRDefault="00761285" w:rsidP="00761285">
      <w:pPr>
        <w:ind w:firstLine="709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Подробные сведения о результатах работы Управления с обращениями граждан в сфере деятельности по защите прав субъектов персональных данных за 2017 года приведены в таблице</w:t>
      </w:r>
    </w:p>
    <w:tbl>
      <w:tblPr>
        <w:tblpPr w:leftFromText="180" w:rightFromText="180" w:vertAnchor="text" w:horzAnchor="margin" w:tblpXSpec="center" w:tblpY="83"/>
        <w:tblW w:w="10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4"/>
        <w:gridCol w:w="1701"/>
      </w:tblGrid>
      <w:tr w:rsidR="00761285" w:rsidTr="00761285">
        <w:trPr>
          <w:trHeight w:val="300"/>
          <w:tblHeader/>
        </w:trPr>
        <w:tc>
          <w:tcPr>
            <w:tcW w:w="89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</w:t>
            </w:r>
            <w:r>
              <w:rPr>
                <w:sz w:val="24"/>
                <w:szCs w:val="24"/>
                <w:u w:val="single"/>
              </w:rPr>
              <w:t>для каждой сферы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2017 года</w:t>
            </w:r>
          </w:p>
        </w:tc>
      </w:tr>
      <w:tr w:rsidR="00761285" w:rsidTr="00761285">
        <w:trPr>
          <w:trHeight w:val="288"/>
        </w:trPr>
        <w:tc>
          <w:tcPr>
            <w:tcW w:w="89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761285" w:rsidTr="00761285">
        <w:trPr>
          <w:trHeight w:val="276"/>
        </w:trPr>
        <w:tc>
          <w:tcPr>
            <w:tcW w:w="89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761285" w:rsidTr="00761285">
        <w:trPr>
          <w:trHeight w:val="629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обращений</w:t>
            </w:r>
            <w:r>
              <w:rPr>
                <w:sz w:val="24"/>
                <w:szCs w:val="24"/>
              </w:rPr>
              <w:t xml:space="preserve">, поступивших от граждан, юр. лиц, госорганов, органов </w:t>
            </w:r>
            <w:proofErr w:type="spellStart"/>
            <w:r>
              <w:rPr>
                <w:sz w:val="24"/>
                <w:szCs w:val="24"/>
              </w:rPr>
              <w:t>м.с</w:t>
            </w:r>
            <w:proofErr w:type="spellEnd"/>
            <w:r>
              <w:rPr>
                <w:sz w:val="24"/>
                <w:szCs w:val="24"/>
              </w:rPr>
              <w:t>., ИП, комм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рг., </w:t>
            </w:r>
            <w:proofErr w:type="spellStart"/>
            <w:r>
              <w:rPr>
                <w:sz w:val="24"/>
                <w:szCs w:val="24"/>
              </w:rPr>
              <w:t>общест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объед</w:t>
            </w:r>
            <w:proofErr w:type="spellEnd"/>
            <w:r>
              <w:rPr>
                <w:sz w:val="24"/>
                <w:szCs w:val="24"/>
              </w:rPr>
              <w:t>. и др.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761285" w:rsidTr="00761285">
        <w:trPr>
          <w:trHeight w:val="11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Количество обращений, поступивших от</w:t>
            </w:r>
            <w:r>
              <w:rPr>
                <w:b/>
                <w:bCs/>
                <w:sz w:val="24"/>
                <w:szCs w:val="24"/>
              </w:rPr>
              <w:t xml:space="preserve"> физических лиц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761285" w:rsidTr="00761285">
        <w:trPr>
          <w:trHeight w:val="10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поступили из ЦА Роскомнадзора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285" w:rsidTr="00761285">
        <w:trPr>
          <w:trHeight w:val="235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поступили непосредственно в ТУ Роскомнадзора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761285" w:rsidTr="00761285">
        <w:trPr>
          <w:trHeight w:val="226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 Касались </w:t>
            </w:r>
            <w:r>
              <w:rPr>
                <w:b/>
                <w:bCs/>
                <w:sz w:val="24"/>
                <w:szCs w:val="24"/>
              </w:rPr>
              <w:t>разъяснения законодательства</w:t>
            </w:r>
            <w:r>
              <w:rPr>
                <w:sz w:val="24"/>
                <w:szCs w:val="24"/>
              </w:rPr>
              <w:t xml:space="preserve"> РФ в области ПД, из них: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285" w:rsidTr="00761285">
        <w:trPr>
          <w:trHeight w:val="693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>
              <w:rPr>
                <w:i/>
                <w:iCs/>
                <w:sz w:val="24"/>
                <w:szCs w:val="24"/>
              </w:rPr>
              <w:t xml:space="preserve">Обращения </w:t>
            </w:r>
            <w:r>
              <w:rPr>
                <w:b/>
                <w:bCs/>
                <w:sz w:val="24"/>
                <w:szCs w:val="24"/>
              </w:rPr>
              <w:t>(жалобы</w:t>
            </w:r>
            <w:r>
              <w:rPr>
                <w:sz w:val="24"/>
                <w:szCs w:val="24"/>
              </w:rPr>
              <w:t xml:space="preserve"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(разбить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категориям операторов):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761285" w:rsidTr="00761285">
        <w:trPr>
          <w:trHeight w:val="235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61285" w:rsidTr="00761285">
        <w:trPr>
          <w:trHeight w:val="26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761285" w:rsidTr="00761285">
        <w:trPr>
          <w:trHeight w:val="15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коллекторских агентств;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61285" w:rsidTr="00761285">
        <w:trPr>
          <w:trHeight w:val="143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1285" w:rsidTr="00761285">
        <w:trPr>
          <w:trHeight w:val="23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61285" w:rsidTr="00761285">
        <w:trPr>
          <w:trHeight w:val="209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1285" w:rsidTr="00761285">
        <w:trPr>
          <w:trHeight w:val="20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61285" w:rsidTr="00761285">
        <w:trPr>
          <w:trHeight w:val="23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1285" w:rsidTr="00761285">
        <w:trPr>
          <w:trHeight w:val="82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61285" w:rsidTr="00761285">
        <w:trPr>
          <w:trHeight w:val="20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 Находятся на рассмотрении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61285" w:rsidTr="00761285">
        <w:trPr>
          <w:trHeight w:val="261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 Информация о нарушениях в области ПД </w:t>
            </w:r>
            <w:r>
              <w:rPr>
                <w:b/>
                <w:bCs/>
                <w:sz w:val="24"/>
                <w:szCs w:val="24"/>
              </w:rPr>
              <w:t>не нашла своего подтверждения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761285" w:rsidTr="00761285">
        <w:trPr>
          <w:trHeight w:val="48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1.2.3. Информация о нарушениях в области персональных </w:t>
            </w:r>
            <w:r>
              <w:rPr>
                <w:b/>
                <w:bCs/>
                <w:sz w:val="24"/>
                <w:szCs w:val="24"/>
              </w:rPr>
              <w:t>подтвердилась</w:t>
            </w:r>
            <w:r>
              <w:rPr>
                <w:sz w:val="24"/>
                <w:szCs w:val="24"/>
              </w:rPr>
              <w:t>, из них на действия: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61285" w:rsidTr="00761285">
        <w:trPr>
          <w:trHeight w:val="48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285" w:rsidTr="00761285">
        <w:trPr>
          <w:trHeight w:val="139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285" w:rsidTr="00761285">
        <w:trPr>
          <w:trHeight w:val="115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коллекторских агентств;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285" w:rsidTr="00761285">
        <w:trPr>
          <w:trHeight w:val="276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285" w:rsidTr="00761285">
        <w:trPr>
          <w:trHeight w:val="139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1285" w:rsidTr="00761285">
        <w:trPr>
          <w:trHeight w:val="115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285" w:rsidTr="00761285">
        <w:trPr>
          <w:trHeight w:val="247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1285" w:rsidTr="00761285">
        <w:trPr>
          <w:trHeight w:val="19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СМИ;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1285" w:rsidTr="00761285">
        <w:trPr>
          <w:trHeight w:val="17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1285" w:rsidTr="00761285">
        <w:trPr>
          <w:trHeight w:val="16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Обращения (жалобы) граждан, касающиеся </w:t>
            </w:r>
            <w:r>
              <w:rPr>
                <w:b/>
                <w:bCs/>
                <w:sz w:val="24"/>
                <w:szCs w:val="24"/>
              </w:rPr>
              <w:t>обжалования действий ТО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285" w:rsidTr="00761285">
        <w:trPr>
          <w:trHeight w:val="261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Обращения (жалобы) граждан по факту проявления </w:t>
            </w:r>
            <w:r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285" w:rsidTr="00761285">
        <w:trPr>
          <w:trHeight w:val="247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>
              <w:rPr>
                <w:b/>
                <w:bCs/>
                <w:sz w:val="24"/>
                <w:szCs w:val="24"/>
              </w:rPr>
              <w:t>Принятые меры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61285" w:rsidTr="00761285">
        <w:trPr>
          <w:trHeight w:val="271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1.5.1. </w:t>
            </w:r>
            <w:proofErr w:type="gramStart"/>
            <w:r>
              <w:rPr>
                <w:sz w:val="24"/>
                <w:szCs w:val="24"/>
              </w:rPr>
              <w:t>Проведено внеплановых проверок (документарные/выездные), из них:</w:t>
            </w:r>
            <w:proofErr w:type="gramEnd"/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285" w:rsidTr="00761285">
        <w:trPr>
          <w:trHeight w:val="286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направлено требований оператору об </w:t>
            </w:r>
            <w:proofErr w:type="spellStart"/>
            <w:r>
              <w:rPr>
                <w:i/>
                <w:iCs/>
                <w:sz w:val="24"/>
                <w:szCs w:val="24"/>
              </w:rPr>
              <w:t>уточ</w:t>
            </w:r>
            <w:proofErr w:type="spellEnd"/>
            <w:r>
              <w:rPr>
                <w:i/>
                <w:iCs/>
                <w:sz w:val="24"/>
                <w:szCs w:val="24"/>
              </w:rPr>
              <w:t>., блок</w:t>
            </w:r>
            <w:proofErr w:type="gramStart"/>
            <w:r>
              <w:rPr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ли </w:t>
            </w:r>
            <w:proofErr w:type="spellStart"/>
            <w:r>
              <w:rPr>
                <w:i/>
                <w:iCs/>
                <w:sz w:val="24"/>
                <w:szCs w:val="24"/>
              </w:rPr>
              <w:t>унич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>
              <w:rPr>
                <w:i/>
                <w:iCs/>
                <w:sz w:val="24"/>
                <w:szCs w:val="24"/>
              </w:rPr>
              <w:t>выявл</w:t>
            </w:r>
            <w:proofErr w:type="spellEnd"/>
            <w:r>
              <w:rPr>
                <w:i/>
                <w:iCs/>
                <w:sz w:val="24"/>
                <w:szCs w:val="24"/>
              </w:rPr>
              <w:t>. нарушения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1285" w:rsidTr="00761285">
        <w:trPr>
          <w:trHeight w:val="248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1.5.2. </w:t>
            </w:r>
            <w:r>
              <w:rPr>
                <w:b/>
                <w:bCs/>
                <w:sz w:val="24"/>
                <w:szCs w:val="24"/>
              </w:rPr>
              <w:t>Направлено</w:t>
            </w:r>
            <w:r>
              <w:rPr>
                <w:sz w:val="24"/>
                <w:szCs w:val="24"/>
              </w:rPr>
              <w:t xml:space="preserve"> материалов </w:t>
            </w:r>
            <w:r>
              <w:rPr>
                <w:b/>
                <w:bCs/>
                <w:sz w:val="24"/>
                <w:szCs w:val="24"/>
              </w:rPr>
              <w:t>в органы прокуратуры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1285" w:rsidTr="00761285">
        <w:trPr>
          <w:trHeight w:val="173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возбуждено административное производство по ст. 13.11 КоАП РФ;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1285" w:rsidTr="00761285">
        <w:trPr>
          <w:trHeight w:val="21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в возбуждении административного производства в связи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1285" w:rsidTr="00761285">
        <w:trPr>
          <w:trHeight w:val="258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а) отсутствием состава административного правонарушения;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285" w:rsidTr="00761285">
        <w:trPr>
          <w:trHeight w:val="247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б) истечением срока;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1285" w:rsidTr="00761285">
        <w:trPr>
          <w:trHeight w:val="22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в) иные основания;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1285" w:rsidTr="00761285">
        <w:trPr>
          <w:trHeight w:val="156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не представлена.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1285" w:rsidTr="00761285">
        <w:trPr>
          <w:trHeight w:val="9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1.5.3. </w:t>
            </w:r>
            <w:r>
              <w:rPr>
                <w:b/>
                <w:bCs/>
                <w:sz w:val="24"/>
                <w:szCs w:val="24"/>
              </w:rPr>
              <w:t xml:space="preserve">Направлено </w:t>
            </w:r>
            <w:r>
              <w:rPr>
                <w:sz w:val="24"/>
                <w:szCs w:val="24"/>
              </w:rPr>
              <w:t xml:space="preserve">материалов </w:t>
            </w:r>
            <w:r>
              <w:rPr>
                <w:b/>
                <w:bCs/>
                <w:sz w:val="24"/>
                <w:szCs w:val="24"/>
              </w:rPr>
              <w:t>в суд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285" w:rsidTr="00761285">
        <w:trPr>
          <w:trHeight w:val="23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Количество обращений</w:t>
            </w:r>
            <w:r>
              <w:rPr>
                <w:sz w:val="24"/>
                <w:szCs w:val="24"/>
              </w:rPr>
              <w:t xml:space="preserve">, поступивших </w:t>
            </w:r>
            <w:r>
              <w:rPr>
                <w:b/>
                <w:bCs/>
                <w:sz w:val="24"/>
                <w:szCs w:val="24"/>
              </w:rPr>
              <w:t>от юр. лиц, госоргано</w:t>
            </w:r>
            <w:r>
              <w:rPr>
                <w:sz w:val="24"/>
                <w:szCs w:val="24"/>
              </w:rPr>
              <w:t>в, органов м. с., ИП, комм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рг., общ. </w:t>
            </w:r>
            <w:proofErr w:type="spellStart"/>
            <w:r>
              <w:rPr>
                <w:sz w:val="24"/>
                <w:szCs w:val="24"/>
              </w:rPr>
              <w:t>объед</w:t>
            </w:r>
            <w:proofErr w:type="spellEnd"/>
            <w:r>
              <w:rPr>
                <w:sz w:val="24"/>
                <w:szCs w:val="24"/>
              </w:rPr>
              <w:t>. и др., из них: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1285" w:rsidTr="00761285">
        <w:trPr>
          <w:trHeight w:val="48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3.Жалобы на предоставление государственной услуги "</w:t>
            </w:r>
            <w:r>
              <w:rPr>
                <w:b/>
                <w:bCs/>
                <w:sz w:val="24"/>
                <w:szCs w:val="24"/>
              </w:rPr>
              <w:t>Ведение реестра</w:t>
            </w:r>
            <w:r>
              <w:rPr>
                <w:sz w:val="24"/>
                <w:szCs w:val="24"/>
              </w:rPr>
              <w:t xml:space="preserve"> операторов, осуществляющих обработку персональных данных" и результаты рассмотрения жалоб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61285" w:rsidRDefault="00761285" w:rsidP="00761285">
      <w:pPr>
        <w:tabs>
          <w:tab w:val="left" w:pos="9072"/>
        </w:tabs>
        <w:ind w:firstLine="709"/>
        <w:jc w:val="both"/>
        <w:rPr>
          <w:spacing w:val="-1"/>
          <w:sz w:val="28"/>
          <w:szCs w:val="28"/>
        </w:rPr>
      </w:pPr>
    </w:p>
    <w:p w:rsidR="00761285" w:rsidRDefault="00761285" w:rsidP="00D2034F">
      <w:pPr>
        <w:pStyle w:val="Standard"/>
        <w:shd w:val="clear" w:color="auto" w:fill="FFFFFF"/>
        <w:ind w:left="-567"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персональных данных за 2017 год:</w:t>
      </w:r>
    </w:p>
    <w:p w:rsidR="00761285" w:rsidRDefault="00761285" w:rsidP="00D2034F">
      <w:pPr>
        <w:pStyle w:val="Standard"/>
        <w:ind w:left="-567" w:firstLine="708"/>
        <w:jc w:val="both"/>
      </w:pPr>
      <w:r>
        <w:rPr>
          <w:sz w:val="28"/>
          <w:szCs w:val="28"/>
        </w:rPr>
        <w:t>- передача банками и кредитными организациями персональных данных граждан агентствам по взысканию долгов (коллекторским агентствам);</w:t>
      </w:r>
    </w:p>
    <w:p w:rsidR="00761285" w:rsidRDefault="00761285" w:rsidP="00D2034F">
      <w:pPr>
        <w:pStyle w:val="Standard"/>
        <w:ind w:left="-567" w:firstLine="708"/>
        <w:jc w:val="both"/>
      </w:pPr>
      <w:r>
        <w:rPr>
          <w:sz w:val="28"/>
          <w:szCs w:val="28"/>
        </w:rPr>
        <w:t>- незаконная обработка банками и кредитными организациями персональных данных граждан.</w:t>
      </w:r>
    </w:p>
    <w:p w:rsidR="00761285" w:rsidRDefault="00761285" w:rsidP="00D2034F">
      <w:pPr>
        <w:pStyle w:val="Standard"/>
        <w:ind w:left="-567" w:firstLine="709"/>
        <w:jc w:val="both"/>
        <w:rPr>
          <w:color w:val="FF0000"/>
          <w:sz w:val="28"/>
          <w:szCs w:val="28"/>
        </w:rPr>
      </w:pPr>
    </w:p>
    <w:p w:rsidR="00761285" w:rsidRPr="00D2034F" w:rsidRDefault="00D2034F" w:rsidP="00D2034F">
      <w:pPr>
        <w:pStyle w:val="Standard"/>
        <w:tabs>
          <w:tab w:val="left" w:pos="1500"/>
        </w:tabs>
        <w:ind w:left="-567" w:firstLine="709"/>
        <w:jc w:val="both"/>
        <w:rPr>
          <w:b/>
        </w:rPr>
      </w:pPr>
      <w:r>
        <w:rPr>
          <w:b/>
          <w:i/>
          <w:sz w:val="28"/>
          <w:szCs w:val="28"/>
        </w:rPr>
        <w:t>В</w:t>
      </w:r>
      <w:r w:rsidR="00761285" w:rsidRPr="00D2034F">
        <w:rPr>
          <w:b/>
          <w:i/>
          <w:sz w:val="28"/>
          <w:szCs w:val="28"/>
        </w:rPr>
        <w:t xml:space="preserve"> сфере связи</w:t>
      </w:r>
    </w:p>
    <w:p w:rsidR="00761285" w:rsidRPr="00D2034F" w:rsidRDefault="00761285" w:rsidP="00D2034F">
      <w:pPr>
        <w:pStyle w:val="Standard"/>
        <w:tabs>
          <w:tab w:val="left" w:pos="1500"/>
        </w:tabs>
        <w:ind w:left="-567" w:firstLine="709"/>
        <w:jc w:val="both"/>
        <w:rPr>
          <w:b/>
          <w:i/>
          <w:sz w:val="28"/>
          <w:szCs w:val="28"/>
        </w:rPr>
      </w:pPr>
    </w:p>
    <w:p w:rsidR="00761285" w:rsidRDefault="00761285" w:rsidP="00D2034F">
      <w:pPr>
        <w:pStyle w:val="Standard"/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поступивших обращениях граждан в отчетном периоде приведены в таблице</w:t>
      </w:r>
    </w:p>
    <w:tbl>
      <w:tblPr>
        <w:tblW w:w="10395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85"/>
        <w:gridCol w:w="1292"/>
        <w:gridCol w:w="1303"/>
        <w:gridCol w:w="1290"/>
        <w:gridCol w:w="1623"/>
      </w:tblGrid>
      <w:tr w:rsidR="00761285" w:rsidTr="00761285">
        <w:trPr>
          <w:cantSplit/>
          <w:trHeight w:val="828"/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квартал 2016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квартал 2017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1285" w:rsidTr="00761285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</w:tbl>
    <w:p w:rsidR="00761285" w:rsidRDefault="00761285" w:rsidP="00761285">
      <w:pPr>
        <w:pStyle w:val="Standard"/>
        <w:tabs>
          <w:tab w:val="left" w:pos="1500"/>
        </w:tabs>
        <w:jc w:val="right"/>
      </w:pPr>
    </w:p>
    <w:p w:rsidR="00D2034F" w:rsidRDefault="00D2034F" w:rsidP="00D2034F">
      <w:pPr>
        <w:pStyle w:val="Standard"/>
        <w:ind w:firstLine="709"/>
        <w:jc w:val="center"/>
        <w:rPr>
          <w:sz w:val="28"/>
          <w:szCs w:val="28"/>
        </w:rPr>
      </w:pPr>
    </w:p>
    <w:p w:rsidR="00D2034F" w:rsidRDefault="00D2034F" w:rsidP="00D2034F">
      <w:pPr>
        <w:pStyle w:val="Standard"/>
        <w:ind w:firstLine="709"/>
        <w:jc w:val="center"/>
        <w:rPr>
          <w:sz w:val="28"/>
          <w:szCs w:val="28"/>
        </w:rPr>
      </w:pPr>
    </w:p>
    <w:p w:rsidR="00D2034F" w:rsidRDefault="00D2034F" w:rsidP="00D2034F">
      <w:pPr>
        <w:pStyle w:val="Standard"/>
        <w:ind w:firstLine="709"/>
        <w:jc w:val="center"/>
        <w:rPr>
          <w:sz w:val="28"/>
          <w:szCs w:val="28"/>
        </w:rPr>
      </w:pPr>
    </w:p>
    <w:p w:rsidR="00D2034F" w:rsidRDefault="00D2034F" w:rsidP="00D2034F">
      <w:pPr>
        <w:pStyle w:val="Standard"/>
        <w:ind w:firstLine="709"/>
        <w:jc w:val="center"/>
        <w:rPr>
          <w:sz w:val="28"/>
          <w:szCs w:val="28"/>
        </w:rPr>
      </w:pPr>
    </w:p>
    <w:p w:rsidR="00D2034F" w:rsidRDefault="00D2034F" w:rsidP="00D2034F">
      <w:pPr>
        <w:pStyle w:val="Standard"/>
        <w:ind w:firstLine="709"/>
        <w:jc w:val="center"/>
        <w:rPr>
          <w:sz w:val="28"/>
          <w:szCs w:val="28"/>
        </w:rPr>
      </w:pPr>
    </w:p>
    <w:p w:rsidR="00D2034F" w:rsidRDefault="00D2034F" w:rsidP="00D2034F">
      <w:pPr>
        <w:pStyle w:val="Standard"/>
        <w:ind w:firstLine="709"/>
        <w:jc w:val="center"/>
        <w:rPr>
          <w:sz w:val="28"/>
          <w:szCs w:val="28"/>
        </w:rPr>
      </w:pPr>
    </w:p>
    <w:p w:rsidR="00D2034F" w:rsidRDefault="00D2034F" w:rsidP="00D2034F">
      <w:pPr>
        <w:pStyle w:val="Standard"/>
        <w:ind w:firstLine="709"/>
        <w:jc w:val="center"/>
        <w:rPr>
          <w:sz w:val="28"/>
          <w:szCs w:val="28"/>
        </w:rPr>
      </w:pPr>
    </w:p>
    <w:p w:rsidR="00D2034F" w:rsidRDefault="00D2034F" w:rsidP="00D2034F">
      <w:pPr>
        <w:pStyle w:val="Standard"/>
        <w:ind w:firstLine="709"/>
        <w:jc w:val="center"/>
        <w:rPr>
          <w:sz w:val="28"/>
          <w:szCs w:val="28"/>
        </w:rPr>
      </w:pPr>
    </w:p>
    <w:p w:rsidR="00761285" w:rsidRDefault="00761285" w:rsidP="00D2034F">
      <w:pPr>
        <w:pStyle w:val="Standar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работы Управления с обращениями граждан в сфере связи за 201</w:t>
      </w:r>
      <w:r w:rsidR="00D2034F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приведены в таблице</w:t>
      </w:r>
    </w:p>
    <w:p w:rsidR="00D2034F" w:rsidRDefault="00D2034F" w:rsidP="00D2034F">
      <w:pPr>
        <w:pStyle w:val="Standard"/>
        <w:ind w:firstLine="709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34"/>
        <w:gridCol w:w="1136"/>
        <w:gridCol w:w="851"/>
        <w:gridCol w:w="849"/>
        <w:gridCol w:w="991"/>
      </w:tblGrid>
      <w:tr w:rsidR="00761285" w:rsidTr="00D2034F">
        <w:trPr>
          <w:cantSplit/>
          <w:trHeight w:val="463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61285" w:rsidTr="00D2034F">
        <w:trPr>
          <w:cantSplit/>
          <w:trHeight w:val="50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761285" w:rsidTr="00D203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285" w:rsidTr="00D203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8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285" w:rsidTr="00D203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761285" w:rsidTr="00D203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  <w:tr w:rsidR="00761285" w:rsidTr="00D203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</w:tbl>
    <w:p w:rsidR="00D2034F" w:rsidRDefault="00D2034F" w:rsidP="00761285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</w:p>
    <w:p w:rsidR="00761285" w:rsidRDefault="00761285" w:rsidP="00D2034F">
      <w:pPr>
        <w:pStyle w:val="Standard"/>
        <w:shd w:val="clear" w:color="auto" w:fill="FFFFFF"/>
        <w:ind w:left="-284"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связи за 2017 год:</w:t>
      </w:r>
    </w:p>
    <w:p w:rsidR="00761285" w:rsidRDefault="00761285" w:rsidP="00D2034F">
      <w:pPr>
        <w:pStyle w:val="Standard"/>
        <w:shd w:val="clear" w:color="auto" w:fill="FFFFFF"/>
        <w:ind w:left="-284" w:firstLine="709"/>
        <w:jc w:val="both"/>
      </w:pPr>
      <w:r>
        <w:rPr>
          <w:sz w:val="28"/>
          <w:szCs w:val="28"/>
        </w:rPr>
        <w:t>- неоказание услуг связи;</w:t>
      </w:r>
    </w:p>
    <w:p w:rsidR="00761285" w:rsidRDefault="00761285" w:rsidP="00D2034F">
      <w:pPr>
        <w:pStyle w:val="Standard"/>
        <w:shd w:val="clear" w:color="auto" w:fill="FFFFFF"/>
        <w:ind w:left="-284" w:firstLine="709"/>
        <w:jc w:val="both"/>
      </w:pPr>
      <w:r>
        <w:rPr>
          <w:sz w:val="28"/>
          <w:szCs w:val="28"/>
        </w:rPr>
        <w:t>- обращение за разъяснениями по вопросам оказания услуг связи;</w:t>
      </w:r>
    </w:p>
    <w:p w:rsidR="00761285" w:rsidRDefault="00761285" w:rsidP="00D2034F">
      <w:pPr>
        <w:pStyle w:val="Standard"/>
        <w:shd w:val="clear" w:color="auto" w:fill="FFFFFF"/>
        <w:ind w:left="-284" w:firstLine="709"/>
        <w:jc w:val="both"/>
      </w:pPr>
      <w:r>
        <w:rPr>
          <w:sz w:val="28"/>
          <w:szCs w:val="28"/>
        </w:rPr>
        <w:t>- несоблюдение контрольных сроков доставки регистрируемой корреспонденции;</w:t>
      </w:r>
    </w:p>
    <w:p w:rsidR="00761285" w:rsidRDefault="00761285" w:rsidP="00D2034F">
      <w:pPr>
        <w:pStyle w:val="Standard"/>
        <w:shd w:val="clear" w:color="auto" w:fill="FFFFFF"/>
        <w:ind w:left="-284" w:firstLine="709"/>
        <w:jc w:val="both"/>
      </w:pPr>
      <w:r>
        <w:rPr>
          <w:sz w:val="28"/>
          <w:szCs w:val="28"/>
        </w:rPr>
        <w:t>- необоснованное выставление счета за услуги связи;</w:t>
      </w:r>
    </w:p>
    <w:p w:rsidR="00761285" w:rsidRDefault="00761285" w:rsidP="00D2034F">
      <w:pPr>
        <w:pStyle w:val="Standard"/>
        <w:shd w:val="clear" w:color="auto" w:fill="FFFFFF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неудовлетворительное качество оказания услуг связи;</w:t>
      </w:r>
    </w:p>
    <w:p w:rsidR="00761285" w:rsidRDefault="00761285" w:rsidP="00D2034F">
      <w:pPr>
        <w:pStyle w:val="Standard"/>
        <w:shd w:val="clear" w:color="auto" w:fill="FFFFFF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нарушение сроков ответов операторами связи на претензии абонентов;</w:t>
      </w:r>
    </w:p>
    <w:p w:rsidR="00761285" w:rsidRDefault="00761285" w:rsidP="00D2034F">
      <w:pPr>
        <w:pStyle w:val="Standard"/>
        <w:shd w:val="clear" w:color="auto" w:fill="FFFFFF"/>
        <w:ind w:left="-426" w:firstLine="709"/>
        <w:jc w:val="both"/>
      </w:pPr>
      <w:r>
        <w:rPr>
          <w:sz w:val="28"/>
          <w:szCs w:val="28"/>
        </w:rPr>
        <w:t xml:space="preserve">- подключение дополнительных платных услуг без согласия абонентов; </w:t>
      </w:r>
    </w:p>
    <w:p w:rsidR="00761285" w:rsidRDefault="00761285" w:rsidP="00D2034F">
      <w:pPr>
        <w:pStyle w:val="Standard"/>
        <w:shd w:val="clear" w:color="auto" w:fill="FFFFFF"/>
        <w:ind w:left="-426" w:firstLine="709"/>
        <w:jc w:val="both"/>
      </w:pPr>
      <w:r>
        <w:rPr>
          <w:sz w:val="28"/>
          <w:szCs w:val="28"/>
        </w:rPr>
        <w:t>- размещение антенн РЭС, сооружений связи вблизи жилых помещений;</w:t>
      </w:r>
    </w:p>
    <w:p w:rsidR="00761285" w:rsidRDefault="00761285" w:rsidP="00D2034F">
      <w:pPr>
        <w:pStyle w:val="Standard"/>
        <w:shd w:val="clear" w:color="auto" w:fill="FFFFFF"/>
        <w:ind w:left="-426" w:firstLine="709"/>
        <w:jc w:val="both"/>
      </w:pPr>
      <w:r>
        <w:rPr>
          <w:sz w:val="28"/>
          <w:szCs w:val="28"/>
        </w:rPr>
        <w:t>- наличие радиопомех.</w:t>
      </w:r>
    </w:p>
    <w:p w:rsidR="00761285" w:rsidRDefault="00761285" w:rsidP="00761285">
      <w:pPr>
        <w:pStyle w:val="Standard"/>
        <w:tabs>
          <w:tab w:val="left" w:pos="1500"/>
        </w:tabs>
        <w:ind w:firstLine="709"/>
        <w:jc w:val="both"/>
        <w:rPr>
          <w:i/>
          <w:color w:val="FF0000"/>
          <w:sz w:val="28"/>
          <w:szCs w:val="28"/>
        </w:rPr>
      </w:pPr>
    </w:p>
    <w:p w:rsidR="00761285" w:rsidRPr="00D2034F" w:rsidRDefault="00D2034F" w:rsidP="00761285">
      <w:pPr>
        <w:tabs>
          <w:tab w:val="left" w:pos="1500"/>
        </w:tabs>
        <w:ind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</w:t>
      </w:r>
      <w:r w:rsidR="00761285" w:rsidRPr="00D2034F">
        <w:rPr>
          <w:b/>
          <w:i/>
          <w:color w:val="000000" w:themeColor="text1"/>
          <w:sz w:val="28"/>
          <w:szCs w:val="28"/>
        </w:rPr>
        <w:t xml:space="preserve"> сфере массовых коммуникаций</w:t>
      </w:r>
    </w:p>
    <w:p w:rsidR="00761285" w:rsidRDefault="00761285" w:rsidP="00761285">
      <w:pPr>
        <w:ind w:firstLine="709"/>
        <w:jc w:val="both"/>
        <w:rPr>
          <w:color w:val="000000" w:themeColor="text1"/>
          <w:sz w:val="28"/>
          <w:szCs w:val="28"/>
        </w:rPr>
      </w:pPr>
    </w:p>
    <w:p w:rsidR="00761285" w:rsidRDefault="00761285" w:rsidP="00D2034F">
      <w:pPr>
        <w:tabs>
          <w:tab w:val="left" w:pos="1500"/>
        </w:tabs>
        <w:spacing w:after="1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 о поступивших обращениях граждан приведены в таблице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1"/>
        <w:gridCol w:w="904"/>
        <w:gridCol w:w="1004"/>
        <w:gridCol w:w="934"/>
        <w:gridCol w:w="936"/>
        <w:gridCol w:w="1701"/>
      </w:tblGrid>
      <w:tr w:rsidR="00761285" w:rsidTr="00761285">
        <w:trPr>
          <w:cantSplit/>
          <w:trHeight w:val="327"/>
          <w:tblHeader/>
          <w:jc w:val="center"/>
        </w:trPr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Отклонение показателей, </w:t>
            </w:r>
          </w:p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761285" w:rsidTr="00761285">
        <w:trPr>
          <w:cantSplit/>
          <w:trHeight w:val="445"/>
          <w:tblHeader/>
          <w:jc w:val="center"/>
        </w:trPr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761285" w:rsidTr="00761285">
        <w:trPr>
          <w:cantSplit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</w:p>
        </w:tc>
      </w:tr>
    </w:tbl>
    <w:p w:rsidR="00761285" w:rsidRDefault="00761285" w:rsidP="00D2034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761285" w:rsidRDefault="00761285" w:rsidP="00D2034F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Результаты работы Управления с обращениями граждан в сфере массовых коммуникаций за 12 месяцев 2017 года приведены в таблице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0"/>
        <w:gridCol w:w="708"/>
        <w:gridCol w:w="851"/>
        <w:gridCol w:w="710"/>
        <w:gridCol w:w="849"/>
        <w:gridCol w:w="1281"/>
      </w:tblGrid>
      <w:tr w:rsidR="00761285" w:rsidTr="00D2034F">
        <w:trPr>
          <w:cantSplit/>
          <w:trHeight w:val="463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Отклонение показателей,</w:t>
            </w:r>
          </w:p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761285" w:rsidTr="00D2034F">
        <w:trPr>
          <w:cantSplit/>
          <w:trHeight w:val="50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widowControl/>
              <w:suppressAutoHyphens w:val="0"/>
              <w:autoSpaceDN/>
              <w:rPr>
                <w:color w:val="000000" w:themeColor="text1"/>
                <w:sz w:val="24"/>
                <w:szCs w:val="24"/>
              </w:rPr>
            </w:pPr>
          </w:p>
        </w:tc>
      </w:tr>
      <w:tr w:rsidR="00761285" w:rsidTr="00D203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61285" w:rsidTr="00D203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61285" w:rsidTr="00D203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</w:p>
        </w:tc>
      </w:tr>
      <w:tr w:rsidR="00761285" w:rsidTr="00D203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166,4</w:t>
            </w:r>
          </w:p>
        </w:tc>
      </w:tr>
      <w:tr w:rsidR="00761285" w:rsidTr="00D203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85" w:rsidRDefault="007612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166,4</w:t>
            </w:r>
          </w:p>
        </w:tc>
      </w:tr>
    </w:tbl>
    <w:p w:rsidR="00D2034F" w:rsidRDefault="00D2034F" w:rsidP="00D2034F">
      <w:pPr>
        <w:shd w:val="clear" w:color="auto" w:fill="FFFFFF"/>
        <w:ind w:left="-426" w:firstLine="709"/>
        <w:jc w:val="both"/>
        <w:rPr>
          <w:color w:val="000000" w:themeColor="text1"/>
          <w:sz w:val="28"/>
          <w:szCs w:val="28"/>
        </w:rPr>
      </w:pPr>
    </w:p>
    <w:p w:rsidR="00761285" w:rsidRDefault="00761285" w:rsidP="00D2034F">
      <w:pPr>
        <w:shd w:val="clear" w:color="auto" w:fill="FFFFFF"/>
        <w:ind w:left="-426"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Наиболее часто поднимаемые вопросы в обращениях граждан в сфере массовых коммуникаций за 2017 год:</w:t>
      </w:r>
    </w:p>
    <w:p w:rsidR="00761285" w:rsidRDefault="00761285" w:rsidP="00D2034F">
      <w:pPr>
        <w:ind w:left="-426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распространение клеветнических материалов в сети Интернет;</w:t>
      </w:r>
    </w:p>
    <w:p w:rsidR="00761285" w:rsidRDefault="00761285" w:rsidP="00D2034F">
      <w:pPr>
        <w:ind w:left="-426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нецензурная брань в сети Интернет;</w:t>
      </w:r>
    </w:p>
    <w:p w:rsidR="00761285" w:rsidRDefault="00761285" w:rsidP="00D2034F">
      <w:pPr>
        <w:ind w:left="-426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распространение материалов с признаками пропаганды культа насилия и жестокости в сети Интернет;</w:t>
      </w:r>
    </w:p>
    <w:p w:rsidR="00761285" w:rsidRDefault="00761285" w:rsidP="00D2034F">
      <w:pPr>
        <w:ind w:left="-42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распространение материалов в сети Интернет: с признаками экстремизма, а также иной информации, распространение которой в РФ запрещено.</w:t>
      </w:r>
    </w:p>
    <w:p w:rsidR="00761285" w:rsidRDefault="00761285" w:rsidP="00D2034F">
      <w:pPr>
        <w:ind w:left="-426"/>
        <w:rPr>
          <w:color w:val="000000" w:themeColor="text1"/>
        </w:rPr>
      </w:pPr>
    </w:p>
    <w:p w:rsidR="00761285" w:rsidRDefault="00761285" w:rsidP="00761285">
      <w:pPr>
        <w:rPr>
          <w:color w:val="FF0000"/>
        </w:rPr>
      </w:pPr>
    </w:p>
    <w:p w:rsidR="00761285" w:rsidRDefault="00761285" w:rsidP="00761285">
      <w:pPr>
        <w:ind w:firstLine="709"/>
        <w:rPr>
          <w:color w:val="FF0000"/>
          <w:sz w:val="28"/>
          <w:szCs w:val="28"/>
        </w:rPr>
      </w:pPr>
    </w:p>
    <w:p w:rsidR="00761285" w:rsidRDefault="00761285" w:rsidP="00761285">
      <w:pPr>
        <w:pStyle w:val="Standard"/>
        <w:tabs>
          <w:tab w:val="left" w:pos="9072"/>
        </w:tabs>
        <w:ind w:firstLine="709"/>
        <w:jc w:val="both"/>
        <w:rPr>
          <w:b/>
          <w:color w:val="FF0000"/>
          <w:spacing w:val="-1"/>
          <w:sz w:val="28"/>
          <w:szCs w:val="28"/>
        </w:rPr>
      </w:pPr>
    </w:p>
    <w:p w:rsidR="00DE40A9" w:rsidRDefault="00DE40A9"/>
    <w:sectPr w:rsidR="00DE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85"/>
    <w:rsid w:val="00530F4A"/>
    <w:rsid w:val="00761285"/>
    <w:rsid w:val="007E648A"/>
    <w:rsid w:val="00A363D0"/>
    <w:rsid w:val="00D2034F"/>
    <w:rsid w:val="00D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8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2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8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2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2</cp:revision>
  <dcterms:created xsi:type="dcterms:W3CDTF">2018-01-18T07:29:00Z</dcterms:created>
  <dcterms:modified xsi:type="dcterms:W3CDTF">2018-01-18T07:29:00Z</dcterms:modified>
</cp:coreProperties>
</file>