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9C" w:rsidRPr="00920D9C" w:rsidRDefault="00920D9C" w:rsidP="00920D9C">
      <w:pPr>
        <w:pStyle w:val="Standard"/>
        <w:tabs>
          <w:tab w:val="left" w:pos="1500"/>
        </w:tabs>
        <w:spacing w:after="120"/>
        <w:ind w:firstLine="709"/>
        <w:jc w:val="both"/>
        <w:rPr>
          <w:b/>
        </w:rPr>
      </w:pPr>
      <w:r w:rsidRPr="00920D9C">
        <w:rPr>
          <w:b/>
          <w:spacing w:val="-1"/>
          <w:sz w:val="28"/>
          <w:szCs w:val="28"/>
        </w:rPr>
        <w:t>Итого работы с обращениями в 1 квартале 2016 года.</w:t>
      </w:r>
    </w:p>
    <w:p w:rsidR="00920D9C" w:rsidRDefault="00920D9C" w:rsidP="00920D9C">
      <w:pPr>
        <w:pStyle w:val="Standard"/>
        <w:ind w:firstLine="709"/>
        <w:jc w:val="both"/>
      </w:pPr>
      <w:r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</w:t>
      </w:r>
      <w:proofErr w:type="gramStart"/>
      <w:r>
        <w:rPr>
          <w:sz w:val="28"/>
          <w:szCs w:val="28"/>
        </w:rPr>
        <w:t>Информация о графике приема размещена на информационном стенде и на официальной интернет-странице Управления.</w:t>
      </w:r>
      <w:proofErr w:type="gramEnd"/>
    </w:p>
    <w:p w:rsidR="00920D9C" w:rsidRDefault="00920D9C" w:rsidP="00920D9C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920D9C" w:rsidRDefault="00920D9C" w:rsidP="00920D9C">
      <w:pPr>
        <w:pStyle w:val="Standard"/>
        <w:tabs>
          <w:tab w:val="left" w:pos="1500"/>
        </w:tabs>
        <w:ind w:firstLine="709"/>
        <w:jc w:val="both"/>
      </w:pPr>
      <w:r>
        <w:rPr>
          <w:spacing w:val="-1"/>
          <w:sz w:val="28"/>
          <w:szCs w:val="28"/>
        </w:rPr>
        <w:t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В 1 квартале 2016 года в приемной Президента Российской Федерации в Пензенской области личный приём граждан руководителем (лицом его замещающим) не проводился, в связи с планированием на более поздние сроки.</w:t>
      </w:r>
    </w:p>
    <w:p w:rsidR="00920D9C" w:rsidRDefault="00920D9C" w:rsidP="00920D9C">
      <w:pPr>
        <w:pStyle w:val="Standard"/>
        <w:ind w:firstLine="709"/>
        <w:jc w:val="both"/>
      </w:pPr>
      <w:r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>
        <w:rPr>
          <w:sz w:val="28"/>
          <w:szCs w:val="28"/>
        </w:rPr>
        <w:t xml:space="preserve">в форме электронного документа </w:t>
      </w:r>
      <w:r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В 1 квартале 2016 года в процессе </w:t>
      </w:r>
      <w:proofErr w:type="gramStart"/>
      <w:r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>
        <w:rPr>
          <w:sz w:val="28"/>
          <w:szCs w:val="28"/>
        </w:rPr>
        <w:t xml:space="preserve"> не допущено.</w:t>
      </w:r>
    </w:p>
    <w:p w:rsidR="00920D9C" w:rsidRDefault="00920D9C" w:rsidP="00920D9C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приведены в таблице 1.5.22.1.</w:t>
      </w:r>
    </w:p>
    <w:p w:rsidR="00920D9C" w:rsidRDefault="00343C9C" w:rsidP="00343C9C">
      <w:pPr>
        <w:pStyle w:val="Standard"/>
        <w:tabs>
          <w:tab w:val="left" w:pos="1500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920D9C">
        <w:rPr>
          <w:sz w:val="28"/>
          <w:szCs w:val="28"/>
        </w:rPr>
        <w:t>Таблица 1.5.22.1</w:t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303"/>
        <w:gridCol w:w="1292"/>
        <w:gridCol w:w="1626"/>
      </w:tblGrid>
      <w:tr w:rsidR="00920D9C" w:rsidTr="00920D9C">
        <w:trPr>
          <w:cantSplit/>
          <w:trHeight w:val="828"/>
          <w:tblHeader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>%</w:t>
            </w:r>
          </w:p>
        </w:tc>
      </w:tr>
      <w:tr w:rsidR="00920D9C" w:rsidTr="00920D9C">
        <w:trPr>
          <w:cantSplit/>
          <w:jc w:val="center"/>
        </w:trPr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Общее количество обращений, поступивших от граждан, за отчетный период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68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119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75</w:t>
            </w:r>
          </w:p>
        </w:tc>
      </w:tr>
    </w:tbl>
    <w:p w:rsidR="00920D9C" w:rsidRDefault="00920D9C" w:rsidP="00920D9C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920D9C" w:rsidRPr="00854E9B" w:rsidRDefault="00920D9C" w:rsidP="00854E9B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Управления, в частности, разъяснения и консультации, проводимыми сотрудниками Управления посредством телефонной связи, и размещение информации о деятельности Управления Роскомнадзора по Пензенской области в средствах массовой информации и на </w:t>
      </w:r>
      <w:r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>
        <w:rPr>
          <w:sz w:val="28"/>
          <w:szCs w:val="28"/>
        </w:rPr>
        <w:t xml:space="preserve"> 58.</w:t>
      </w:r>
      <w:r>
        <w:rPr>
          <w:sz w:val="28"/>
          <w:szCs w:val="28"/>
          <w:lang w:val="en-US"/>
        </w:rPr>
        <w:t>rkn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854E9B" w:rsidRDefault="00920D9C" w:rsidP="00854E9B">
      <w:pPr>
        <w:pStyle w:val="Standard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 сфере  деятельности по защите прав </w:t>
      </w:r>
    </w:p>
    <w:p w:rsidR="00920D9C" w:rsidRPr="00920D9C" w:rsidRDefault="00920D9C" w:rsidP="00854E9B">
      <w:pPr>
        <w:pStyle w:val="Standard"/>
        <w:ind w:firstLine="709"/>
        <w:jc w:val="center"/>
      </w:pPr>
      <w:r>
        <w:rPr>
          <w:i/>
          <w:sz w:val="28"/>
          <w:szCs w:val="28"/>
        </w:rPr>
        <w:t>субъектов персональных данных</w:t>
      </w:r>
    </w:p>
    <w:p w:rsidR="00920D9C" w:rsidRDefault="00920D9C" w:rsidP="00920D9C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граждан приведены в таблице 1.5.22.1.</w:t>
      </w:r>
    </w:p>
    <w:p w:rsidR="00920D9C" w:rsidRDefault="00920D9C" w:rsidP="00920D9C">
      <w:pPr>
        <w:pStyle w:val="Standard"/>
        <w:tabs>
          <w:tab w:val="left" w:pos="1500"/>
        </w:tabs>
        <w:jc w:val="right"/>
      </w:pPr>
      <w:r>
        <w:rPr>
          <w:sz w:val="28"/>
          <w:szCs w:val="28"/>
        </w:rPr>
        <w:t>Таблица 1.5.22.1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5"/>
        <w:gridCol w:w="1527"/>
        <w:gridCol w:w="1429"/>
        <w:gridCol w:w="1844"/>
      </w:tblGrid>
      <w:tr w:rsidR="00920D9C" w:rsidTr="00920D9C">
        <w:trPr>
          <w:cantSplit/>
          <w:trHeight w:val="838"/>
          <w:tblHeader/>
          <w:jc w:val="center"/>
        </w:trPr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20D9C" w:rsidTr="00920D9C">
        <w:trPr>
          <w:cantSplit/>
          <w:jc w:val="center"/>
        </w:trPr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46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119</w:t>
            </w:r>
          </w:p>
        </w:tc>
      </w:tr>
    </w:tbl>
    <w:p w:rsidR="00920D9C" w:rsidRDefault="00920D9C" w:rsidP="00343C9C">
      <w:pPr>
        <w:pStyle w:val="Standard"/>
        <w:jc w:val="both"/>
      </w:pPr>
      <w:r>
        <w:rPr>
          <w:sz w:val="28"/>
          <w:szCs w:val="28"/>
        </w:rPr>
        <w:lastRenderedPageBreak/>
        <w:t>Результаты работы Управления с обращениями граждан в сфере деятельности по защите прав субъектов персональных данных в 1 квартале  2016 года приведены в таблице 1.5.22.2.</w:t>
      </w:r>
    </w:p>
    <w:p w:rsidR="00920D9C" w:rsidRDefault="00343C9C" w:rsidP="00343C9C">
      <w:pPr>
        <w:pStyle w:val="Standard"/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       </w:t>
      </w:r>
      <w:r w:rsidR="00920D9C">
        <w:rPr>
          <w:sz w:val="28"/>
          <w:szCs w:val="28"/>
        </w:rPr>
        <w:t>Таблица 1.5.22.2</w:t>
      </w: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354"/>
        <w:gridCol w:w="1134"/>
        <w:gridCol w:w="1276"/>
        <w:gridCol w:w="1843"/>
      </w:tblGrid>
      <w:tr w:rsidR="00920D9C" w:rsidTr="00343C9C">
        <w:trPr>
          <w:cantSplit/>
          <w:trHeight w:val="1104"/>
          <w:tblHeader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20D9C" w:rsidTr="00343C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</w:t>
            </w:r>
          </w:p>
        </w:tc>
      </w:tr>
      <w:tr w:rsidR="00920D9C" w:rsidTr="00343C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</w:t>
            </w:r>
          </w:p>
        </w:tc>
      </w:tr>
      <w:tr w:rsidR="00920D9C" w:rsidTr="00343C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119</w:t>
            </w:r>
          </w:p>
        </w:tc>
      </w:tr>
      <w:tr w:rsidR="00920D9C" w:rsidTr="00343C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15,3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45,7</w:t>
            </w:r>
          </w:p>
        </w:tc>
      </w:tr>
      <w:tr w:rsidR="00920D9C" w:rsidTr="00343C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15,3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45,7</w:t>
            </w:r>
          </w:p>
        </w:tc>
      </w:tr>
    </w:tbl>
    <w:p w:rsidR="00920D9C" w:rsidRDefault="00920D9C" w:rsidP="00920D9C">
      <w:pPr>
        <w:pStyle w:val="Standard"/>
        <w:ind w:firstLine="709"/>
        <w:jc w:val="both"/>
      </w:pPr>
      <w:r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 в 1 квартале 2016 года приведены в таблице 1.5.22.3.</w:t>
      </w:r>
    </w:p>
    <w:p w:rsidR="00920D9C" w:rsidRDefault="00343C9C" w:rsidP="00343C9C">
      <w:pPr>
        <w:pStyle w:val="Standard"/>
        <w:ind w:firstLine="709"/>
        <w:jc w:val="center"/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920D9C">
        <w:rPr>
          <w:sz w:val="28"/>
          <w:szCs w:val="28"/>
        </w:rPr>
        <w:t>Таблица 1.5.22.3</w:t>
      </w:r>
    </w:p>
    <w:tbl>
      <w:tblPr>
        <w:tblW w:w="10207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3"/>
        <w:gridCol w:w="1134"/>
      </w:tblGrid>
      <w:tr w:rsidR="00920D9C" w:rsidTr="00854E9B">
        <w:trPr>
          <w:trHeight w:val="300"/>
          <w:tblHeader/>
        </w:trPr>
        <w:tc>
          <w:tcPr>
            <w:tcW w:w="907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 (</w:t>
            </w:r>
            <w:r>
              <w:rPr>
                <w:u w:val="single"/>
              </w:rPr>
              <w:t>для каждой сферы деятельности</w:t>
            </w:r>
            <w: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 кв. 2016 года</w:t>
            </w:r>
          </w:p>
        </w:tc>
      </w:tr>
      <w:tr w:rsidR="00920D9C" w:rsidTr="00854E9B">
        <w:trPr>
          <w:trHeight w:val="288"/>
        </w:trPr>
        <w:tc>
          <w:tcPr>
            <w:tcW w:w="90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20D9C" w:rsidRDefault="00920D9C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20D9C" w:rsidRDefault="00920D9C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920D9C" w:rsidTr="00854E9B">
        <w:trPr>
          <w:trHeight w:val="276"/>
        </w:trPr>
        <w:tc>
          <w:tcPr>
            <w:tcW w:w="907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20D9C" w:rsidRDefault="00920D9C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920D9C" w:rsidRDefault="00920D9C">
            <w:pPr>
              <w:widowControl/>
              <w:suppressAutoHyphens w:val="0"/>
              <w:autoSpaceDN/>
              <w:rPr>
                <w:sz w:val="24"/>
                <w:szCs w:val="24"/>
              </w:rPr>
            </w:pPr>
          </w:p>
        </w:tc>
      </w:tr>
      <w:tr w:rsidR="00920D9C" w:rsidTr="00854E9B">
        <w:trPr>
          <w:trHeight w:val="629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rPr>
                <w:b/>
                <w:bCs/>
              </w:rPr>
              <w:t>Общее количество</w:t>
            </w:r>
            <w:r>
              <w:t xml:space="preserve"> </w:t>
            </w:r>
            <w:r>
              <w:rPr>
                <w:b/>
                <w:bCs/>
              </w:rPr>
              <w:t>обращений</w:t>
            </w:r>
            <w:r>
              <w:t xml:space="preserve">, поступивших от граждан, юр. лиц, госорганов, органов </w:t>
            </w:r>
            <w:proofErr w:type="spellStart"/>
            <w:r>
              <w:t>м.с</w:t>
            </w:r>
            <w:proofErr w:type="spellEnd"/>
            <w:r>
              <w:t>., ИП, комм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рг., </w:t>
            </w:r>
            <w:proofErr w:type="spellStart"/>
            <w:r>
              <w:t>общест</w:t>
            </w:r>
            <w:proofErr w:type="spellEnd"/>
            <w:r>
              <w:t xml:space="preserve">. </w:t>
            </w:r>
            <w:proofErr w:type="spellStart"/>
            <w:r>
              <w:t>объед</w:t>
            </w:r>
            <w:proofErr w:type="spellEnd"/>
            <w:r>
              <w:t>. и др.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920D9C" w:rsidTr="00854E9B">
        <w:trPr>
          <w:trHeight w:val="114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rPr>
                <w:b/>
                <w:bCs/>
              </w:rPr>
              <w:t>1.</w:t>
            </w:r>
            <w:r>
              <w:t> Количество обращений, поступивших от</w:t>
            </w:r>
            <w:r>
              <w:rPr>
                <w:b/>
                <w:bCs/>
              </w:rPr>
              <w:t xml:space="preserve"> физических лиц</w:t>
            </w:r>
            <w:r>
              <w:t>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920D9C" w:rsidTr="00854E9B">
        <w:trPr>
          <w:trHeight w:val="104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поступили из ЦА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20D9C" w:rsidTr="00854E9B">
        <w:trPr>
          <w:trHeight w:val="235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поступили непосредственно в ТУ Роскомнадзора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920D9C" w:rsidTr="00854E9B">
        <w:trPr>
          <w:trHeight w:val="693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lastRenderedPageBreak/>
              <w:t>1.2. </w:t>
            </w:r>
            <w:r>
              <w:rPr>
                <w:i/>
                <w:iCs/>
              </w:rPr>
              <w:t xml:space="preserve">Обращения </w:t>
            </w:r>
            <w:r>
              <w:rPr>
                <w:b/>
                <w:bCs/>
              </w:rPr>
              <w:t>(жалобы</w:t>
            </w:r>
            <w: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>
              <w:t>на</w:t>
            </w:r>
            <w:proofErr w:type="gramEnd"/>
            <w:r>
              <w:t xml:space="preserve"> (разбить </w:t>
            </w:r>
            <w:proofErr w:type="gramStart"/>
            <w:r>
              <w:t>по</w:t>
            </w:r>
            <w:proofErr w:type="gramEnd"/>
            <w:r>
              <w:t xml:space="preserve"> категориям операторов):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920D9C" w:rsidTr="00854E9B">
        <w:trPr>
          <w:trHeight w:val="235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20D9C" w:rsidTr="00854E9B">
        <w:trPr>
          <w:trHeight w:val="26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банков и кредитных организаций;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920D9C" w:rsidTr="00854E9B">
        <w:trPr>
          <w:trHeight w:val="154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коллекторских агентств;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20D9C" w:rsidTr="00854E9B">
        <w:trPr>
          <w:trHeight w:val="143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операторов связи;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20D9C" w:rsidTr="00854E9B">
        <w:trPr>
          <w:trHeight w:val="234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интернет-сайтов;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20D9C" w:rsidTr="00854E9B">
        <w:trPr>
          <w:trHeight w:val="20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ЖКХ;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20D9C" w:rsidTr="00854E9B">
        <w:trPr>
          <w:trHeight w:val="82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иных.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20D9C" w:rsidTr="00854E9B">
        <w:trPr>
          <w:trHeight w:val="20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1.2.1. Находятся на рассмотрении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20D9C" w:rsidTr="00854E9B">
        <w:trPr>
          <w:trHeight w:val="261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1.2.2. Информация о нарушениях в области ПД </w:t>
            </w:r>
            <w:r>
              <w:rPr>
                <w:b/>
                <w:bCs/>
              </w:rPr>
              <w:t>не нашла своего подтверждения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20D9C" w:rsidTr="00854E9B">
        <w:trPr>
          <w:trHeight w:val="48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1.2.3. Информация о нарушениях в области персональных </w:t>
            </w:r>
            <w:r>
              <w:rPr>
                <w:b/>
                <w:bCs/>
              </w:rPr>
              <w:t>подтвердилась</w:t>
            </w:r>
            <w:r>
              <w:t>, из них на действия: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20D9C" w:rsidTr="00854E9B">
        <w:trPr>
          <w:trHeight w:val="276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операторов связи;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20D9C" w:rsidTr="00854E9B">
        <w:trPr>
          <w:trHeight w:val="17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right"/>
            </w:pPr>
            <w:r>
              <w:rPr>
                <w:i/>
                <w:iCs/>
              </w:rPr>
              <w:t>иных.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20D9C" w:rsidTr="00854E9B">
        <w:trPr>
          <w:trHeight w:val="16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1.3. Обращения (жалобы) граждан, касающиеся </w:t>
            </w:r>
            <w:r>
              <w:rPr>
                <w:b/>
                <w:bCs/>
              </w:rPr>
              <w:t>обжалования действий 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261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1.4. Обращения (жалобы) граждан по факту проявления </w:t>
            </w:r>
            <w:r>
              <w:rPr>
                <w:b/>
                <w:bCs/>
              </w:rPr>
              <w:t>коррупции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247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1.5. </w:t>
            </w:r>
            <w:r>
              <w:rPr>
                <w:b/>
                <w:bCs/>
              </w:rPr>
              <w:t>Принятые меры</w:t>
            </w:r>
            <w:r>
              <w:t>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248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1.5.2. </w:t>
            </w:r>
            <w:r>
              <w:rPr>
                <w:b/>
                <w:bCs/>
              </w:rPr>
              <w:t>Направлено</w:t>
            </w:r>
            <w:r>
              <w:t xml:space="preserve"> материалов </w:t>
            </w:r>
            <w:r>
              <w:rPr>
                <w:b/>
                <w:bCs/>
              </w:rPr>
              <w:t>в органы прокуратуры</w:t>
            </w:r>
            <w:r>
              <w:t>,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20D9C" w:rsidTr="00854E9B">
        <w:trPr>
          <w:trHeight w:val="156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информация не представлена.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920D9C" w:rsidTr="00854E9B">
        <w:trPr>
          <w:trHeight w:val="9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1.5.3. </w:t>
            </w:r>
            <w:r>
              <w:rPr>
                <w:b/>
                <w:bCs/>
              </w:rPr>
              <w:t xml:space="preserve">Направлено </w:t>
            </w:r>
            <w:r>
              <w:t xml:space="preserve">материалов </w:t>
            </w:r>
            <w:r>
              <w:rPr>
                <w:b/>
                <w:bCs/>
              </w:rPr>
              <w:t>в суд,</w:t>
            </w:r>
            <w:r>
              <w:t xml:space="preserve"> из них: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234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rPr>
                <w:b/>
                <w:bCs/>
              </w:rPr>
              <w:t>2.</w:t>
            </w:r>
            <w:r>
              <w:t> </w:t>
            </w:r>
            <w:proofErr w:type="gramStart"/>
            <w:r>
              <w:rPr>
                <w:b/>
                <w:bCs/>
              </w:rPr>
              <w:t>Количество обращений</w:t>
            </w:r>
            <w:r>
              <w:t xml:space="preserve">, поступивших </w:t>
            </w:r>
            <w:r>
              <w:rPr>
                <w:b/>
                <w:bCs/>
              </w:rPr>
              <w:t>от юр. лиц, госоргано</w:t>
            </w:r>
            <w:r>
              <w:t>в, органов м. с., ИП, комм.</w:t>
            </w:r>
            <w:r w:rsidR="00343C9C">
              <w:t xml:space="preserve"> орг., общ. </w:t>
            </w:r>
            <w:proofErr w:type="spellStart"/>
            <w:r w:rsidR="00343C9C">
              <w:t>объед</w:t>
            </w:r>
            <w:proofErr w:type="spellEnd"/>
            <w:r w:rsidR="00343C9C">
              <w:t>. и др.,</w:t>
            </w:r>
            <w:r>
              <w:t>:</w:t>
            </w:r>
            <w:proofErr w:type="gramEnd"/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219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2.3. Обращения</w:t>
            </w:r>
            <w:r>
              <w:rPr>
                <w:b/>
                <w:bCs/>
              </w:rPr>
              <w:t xml:space="preserve"> юр. лиц</w:t>
            </w:r>
            <w:r>
              <w:t xml:space="preserve"> и др., касающиеся обжалования</w:t>
            </w:r>
            <w:r>
              <w:rPr>
                <w:b/>
                <w:bCs/>
              </w:rPr>
              <w:t xml:space="preserve"> действий ТО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190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2.4.Обращения юр. лиц и  др. по факту проявления </w:t>
            </w:r>
            <w:r>
              <w:rPr>
                <w:b/>
                <w:bCs/>
              </w:rPr>
              <w:t>коррупции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20D9C" w:rsidTr="00854E9B">
        <w:trPr>
          <w:trHeight w:val="48"/>
        </w:trPr>
        <w:tc>
          <w:tcPr>
            <w:tcW w:w="90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3.Жалобы на предоставление государственной услуги "</w:t>
            </w:r>
            <w:r>
              <w:rPr>
                <w:b/>
                <w:bCs/>
              </w:rPr>
              <w:t>Ведение реестра</w:t>
            </w:r>
            <w: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54E9B" w:rsidRDefault="00854E9B" w:rsidP="00854E9B">
      <w:pPr>
        <w:pStyle w:val="Standard"/>
        <w:shd w:val="clear" w:color="auto" w:fill="FFFFFF"/>
        <w:ind w:right="140" w:hanging="284"/>
        <w:jc w:val="both"/>
        <w:rPr>
          <w:sz w:val="28"/>
          <w:szCs w:val="28"/>
        </w:rPr>
      </w:pPr>
    </w:p>
    <w:p w:rsidR="00920D9C" w:rsidRDefault="00920D9C" w:rsidP="00854E9B">
      <w:pPr>
        <w:pStyle w:val="Standard"/>
        <w:shd w:val="clear" w:color="auto" w:fill="FFFFFF"/>
        <w:ind w:right="140" w:hanging="284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персональных данных в 1 квартале 2016 года:</w:t>
      </w:r>
    </w:p>
    <w:p w:rsidR="00920D9C" w:rsidRDefault="00920D9C" w:rsidP="00854E9B">
      <w:pPr>
        <w:pStyle w:val="Standard"/>
        <w:ind w:right="140" w:hanging="284"/>
        <w:jc w:val="both"/>
      </w:pPr>
      <w:r>
        <w:rPr>
          <w:sz w:val="28"/>
          <w:szCs w:val="28"/>
        </w:rPr>
        <w:t>- передача банками и кредитными организациями персональных данных граждан агентствам по взысканию долгов (коллекторским агентствам);</w:t>
      </w:r>
    </w:p>
    <w:p w:rsidR="00920D9C" w:rsidRPr="00854E9B" w:rsidRDefault="00920D9C" w:rsidP="00854E9B">
      <w:pPr>
        <w:pStyle w:val="Standard"/>
        <w:ind w:right="140" w:hanging="284"/>
        <w:jc w:val="both"/>
      </w:pPr>
      <w:r>
        <w:rPr>
          <w:sz w:val="28"/>
          <w:szCs w:val="28"/>
        </w:rPr>
        <w:t>- незаконная обработка банками и кредитными организациями персональных данных граждан.</w:t>
      </w:r>
    </w:p>
    <w:p w:rsidR="00920D9C" w:rsidRPr="00854E9B" w:rsidRDefault="00920D9C" w:rsidP="00854E9B">
      <w:pPr>
        <w:pStyle w:val="Standard"/>
        <w:tabs>
          <w:tab w:val="left" w:pos="1500"/>
        </w:tabs>
        <w:ind w:right="140" w:hanging="284"/>
        <w:jc w:val="center"/>
      </w:pPr>
      <w:r>
        <w:rPr>
          <w:i/>
          <w:sz w:val="28"/>
          <w:szCs w:val="28"/>
        </w:rPr>
        <w:t>- в сфере связи</w:t>
      </w:r>
    </w:p>
    <w:p w:rsidR="00920D9C" w:rsidRPr="00854E9B" w:rsidRDefault="00920D9C" w:rsidP="00854E9B">
      <w:pPr>
        <w:pStyle w:val="Standard"/>
        <w:tabs>
          <w:tab w:val="left" w:pos="1500"/>
        </w:tabs>
        <w:ind w:right="140" w:hanging="284"/>
        <w:jc w:val="both"/>
      </w:pPr>
      <w:r>
        <w:rPr>
          <w:sz w:val="28"/>
          <w:szCs w:val="28"/>
        </w:rPr>
        <w:t>Сведения о поступивших обращениях граждан приведены в таблице 1.5.22.4.</w:t>
      </w:r>
    </w:p>
    <w:p w:rsidR="00920D9C" w:rsidRDefault="00920D9C" w:rsidP="00920D9C">
      <w:pPr>
        <w:pStyle w:val="Standard"/>
        <w:tabs>
          <w:tab w:val="left" w:pos="1500"/>
        </w:tabs>
        <w:jc w:val="right"/>
      </w:pPr>
      <w:r>
        <w:rPr>
          <w:sz w:val="28"/>
          <w:szCs w:val="28"/>
        </w:rPr>
        <w:t>Таблица 1.5.22.4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1395"/>
        <w:gridCol w:w="1276"/>
        <w:gridCol w:w="1842"/>
      </w:tblGrid>
      <w:tr w:rsidR="00920D9C" w:rsidTr="00920D9C">
        <w:trPr>
          <w:cantSplit/>
          <w:trHeight w:val="838"/>
          <w:tblHeader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20D9C" w:rsidTr="00920D9C">
        <w:trPr>
          <w:cantSplit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93,75</w:t>
            </w:r>
          </w:p>
        </w:tc>
      </w:tr>
    </w:tbl>
    <w:p w:rsidR="00920D9C" w:rsidRDefault="00920D9C" w:rsidP="00920D9C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 xml:space="preserve">Результаты работы Управления с обращениями граждан в сфере связи в </w:t>
      </w:r>
      <w:r w:rsidR="00854E9B">
        <w:rPr>
          <w:sz w:val="28"/>
          <w:szCs w:val="28"/>
        </w:rPr>
        <w:t xml:space="preserve">1 квартале 2016 г. </w:t>
      </w:r>
      <w:r>
        <w:rPr>
          <w:sz w:val="28"/>
          <w:szCs w:val="28"/>
        </w:rPr>
        <w:t>приведены в таблице 1.5.22.5.</w:t>
      </w:r>
    </w:p>
    <w:p w:rsidR="00920D9C" w:rsidRDefault="00920D9C" w:rsidP="00920D9C">
      <w:pPr>
        <w:pStyle w:val="Standard"/>
        <w:ind w:firstLine="709"/>
        <w:jc w:val="right"/>
      </w:pPr>
      <w:r>
        <w:rPr>
          <w:sz w:val="28"/>
          <w:szCs w:val="28"/>
        </w:rPr>
        <w:t>Таблица 1.5.22.5</w:t>
      </w:r>
    </w:p>
    <w:tbl>
      <w:tblPr>
        <w:tblW w:w="1020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384"/>
        <w:gridCol w:w="1274"/>
        <w:gridCol w:w="1275"/>
        <w:gridCol w:w="1701"/>
      </w:tblGrid>
      <w:tr w:rsidR="00920D9C" w:rsidTr="00920D9C">
        <w:trPr>
          <w:cantSplit/>
          <w:trHeight w:val="828"/>
          <w:tblHeader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20D9C" w:rsidTr="00920D9C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</w:tr>
      <w:tr w:rsidR="00920D9C" w:rsidTr="00920D9C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</w:tr>
      <w:tr w:rsidR="00920D9C" w:rsidTr="00920D9C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62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93,75</w:t>
            </w:r>
          </w:p>
        </w:tc>
      </w:tr>
      <w:tr w:rsidR="00920D9C" w:rsidTr="00920D9C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7,75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93,75</w:t>
            </w:r>
          </w:p>
        </w:tc>
      </w:tr>
      <w:tr w:rsidR="00920D9C" w:rsidTr="00920D9C">
        <w:trPr>
          <w:cantSplit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7,14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7,75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8,54</w:t>
            </w:r>
          </w:p>
        </w:tc>
      </w:tr>
    </w:tbl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связи в 1 квартале 2016 года: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неоказание услуг связи;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обращение за разъяснениями по вопросам оказания услуг связи;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несоблюдение контрольных сроков получения ЕМС отправлений;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необоснованное выставление счета за услуги связи;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неудовлетворительное качество оказания услуг связи;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размещение антенн РЭС, сооружений связи вблизи жилых помещений;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- наличие радиопомех.</w:t>
      </w:r>
    </w:p>
    <w:p w:rsidR="00920D9C" w:rsidRDefault="00920D9C" w:rsidP="00920D9C">
      <w:pPr>
        <w:pStyle w:val="Standard"/>
        <w:tabs>
          <w:tab w:val="left" w:pos="1500"/>
        </w:tabs>
        <w:ind w:firstLine="709"/>
        <w:jc w:val="both"/>
        <w:rPr>
          <w:i/>
          <w:sz w:val="28"/>
          <w:szCs w:val="28"/>
        </w:rPr>
      </w:pPr>
    </w:p>
    <w:p w:rsidR="00920D9C" w:rsidRDefault="00920D9C" w:rsidP="00854E9B">
      <w:pPr>
        <w:pStyle w:val="Standard"/>
        <w:tabs>
          <w:tab w:val="left" w:pos="1500"/>
        </w:tabs>
        <w:ind w:firstLine="709"/>
        <w:jc w:val="center"/>
      </w:pPr>
      <w:r>
        <w:rPr>
          <w:i/>
          <w:sz w:val="28"/>
          <w:szCs w:val="28"/>
        </w:rPr>
        <w:t>- в сфере массовых коммуникаций</w:t>
      </w:r>
    </w:p>
    <w:p w:rsidR="00920D9C" w:rsidRDefault="00920D9C" w:rsidP="00920D9C">
      <w:pPr>
        <w:pStyle w:val="Standard"/>
        <w:tabs>
          <w:tab w:val="left" w:pos="1500"/>
        </w:tabs>
        <w:ind w:firstLine="709"/>
        <w:jc w:val="both"/>
      </w:pPr>
      <w:r>
        <w:rPr>
          <w:sz w:val="28"/>
          <w:szCs w:val="28"/>
        </w:rPr>
        <w:t>Сведения о поступивших обращениях граждан приведены в таблице 1.5.22.6.</w:t>
      </w:r>
    </w:p>
    <w:p w:rsidR="00854E9B" w:rsidRDefault="00854E9B" w:rsidP="00920D9C">
      <w:pPr>
        <w:pStyle w:val="Standard"/>
        <w:tabs>
          <w:tab w:val="left" w:pos="1500"/>
        </w:tabs>
        <w:jc w:val="right"/>
        <w:rPr>
          <w:sz w:val="28"/>
          <w:szCs w:val="28"/>
        </w:rPr>
      </w:pPr>
    </w:p>
    <w:p w:rsidR="00854E9B" w:rsidRDefault="00854E9B" w:rsidP="00920D9C">
      <w:pPr>
        <w:pStyle w:val="Standard"/>
        <w:tabs>
          <w:tab w:val="left" w:pos="1500"/>
        </w:tabs>
        <w:jc w:val="right"/>
        <w:rPr>
          <w:sz w:val="28"/>
          <w:szCs w:val="28"/>
        </w:rPr>
      </w:pPr>
    </w:p>
    <w:p w:rsidR="00854E9B" w:rsidRDefault="00854E9B" w:rsidP="00920D9C">
      <w:pPr>
        <w:pStyle w:val="Standard"/>
        <w:tabs>
          <w:tab w:val="left" w:pos="1500"/>
        </w:tabs>
        <w:jc w:val="right"/>
        <w:rPr>
          <w:sz w:val="28"/>
          <w:szCs w:val="28"/>
        </w:rPr>
      </w:pPr>
    </w:p>
    <w:p w:rsidR="00920D9C" w:rsidRDefault="00920D9C" w:rsidP="00920D9C">
      <w:pPr>
        <w:pStyle w:val="Standard"/>
        <w:tabs>
          <w:tab w:val="left" w:pos="1500"/>
        </w:tabs>
        <w:jc w:val="right"/>
      </w:pPr>
      <w:r>
        <w:rPr>
          <w:sz w:val="28"/>
          <w:szCs w:val="28"/>
        </w:rPr>
        <w:lastRenderedPageBreak/>
        <w:t>Таблица 1.5.22.6</w:t>
      </w:r>
    </w:p>
    <w:tbl>
      <w:tblPr>
        <w:tblW w:w="104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2"/>
        <w:gridCol w:w="1395"/>
        <w:gridCol w:w="1276"/>
        <w:gridCol w:w="1842"/>
      </w:tblGrid>
      <w:tr w:rsidR="00920D9C" w:rsidTr="00920D9C">
        <w:trPr>
          <w:cantSplit/>
          <w:trHeight w:val="838"/>
          <w:tblHeader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20D9C" w:rsidTr="00920D9C">
        <w:trPr>
          <w:cantSplit/>
          <w:jc w:val="center"/>
        </w:trPr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-61,5</w:t>
            </w:r>
          </w:p>
        </w:tc>
      </w:tr>
    </w:tbl>
    <w:p w:rsidR="00920D9C" w:rsidRDefault="00920D9C" w:rsidP="00920D9C">
      <w:pPr>
        <w:pStyle w:val="Standard"/>
        <w:ind w:firstLine="709"/>
        <w:jc w:val="both"/>
        <w:rPr>
          <w:sz w:val="28"/>
          <w:szCs w:val="28"/>
        </w:rPr>
      </w:pPr>
    </w:p>
    <w:p w:rsidR="00920D9C" w:rsidRDefault="00920D9C" w:rsidP="00920D9C">
      <w:pPr>
        <w:pStyle w:val="Standard"/>
        <w:ind w:firstLine="709"/>
        <w:jc w:val="both"/>
      </w:pPr>
      <w:r>
        <w:rPr>
          <w:sz w:val="28"/>
          <w:szCs w:val="28"/>
        </w:rPr>
        <w:t>Результаты работы Управления с обращениями граждан в сфере массовых коммуникаций в 1 квартале 201</w:t>
      </w:r>
      <w:r w:rsidR="00854E9B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года приведены в таблице 1.5.22.7.</w:t>
      </w:r>
    </w:p>
    <w:p w:rsidR="00920D9C" w:rsidRDefault="00920D9C" w:rsidP="00920D9C">
      <w:pPr>
        <w:pStyle w:val="Standard"/>
        <w:ind w:firstLine="709"/>
        <w:jc w:val="right"/>
      </w:pPr>
      <w:r>
        <w:rPr>
          <w:sz w:val="28"/>
          <w:szCs w:val="28"/>
        </w:rPr>
        <w:t>Таблица 1.5.22.7</w:t>
      </w:r>
    </w:p>
    <w:tbl>
      <w:tblPr>
        <w:tblW w:w="104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386"/>
        <w:gridCol w:w="1418"/>
        <w:gridCol w:w="1274"/>
        <w:gridCol w:w="1703"/>
      </w:tblGrid>
      <w:tr w:rsidR="00920D9C" w:rsidTr="00920D9C">
        <w:trPr>
          <w:cantSplit/>
          <w:trHeight w:val="828"/>
          <w:tblHeader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Показатель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2015 года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rPr>
                <w:rFonts w:eastAsia="Calibri"/>
              </w:rPr>
              <w:t>1 квартал 2016 года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Отклонение показателей,</w:t>
            </w:r>
          </w:p>
          <w:p w:rsidR="00920D9C" w:rsidRDefault="00920D9C">
            <w:pPr>
              <w:pStyle w:val="Standard"/>
              <w:jc w:val="center"/>
            </w:pPr>
            <w:r>
              <w:t xml:space="preserve"> %</w:t>
            </w:r>
          </w:p>
        </w:tc>
      </w:tr>
      <w:tr w:rsidR="00920D9C" w:rsidTr="00920D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</w:t>
            </w:r>
          </w:p>
        </w:tc>
      </w:tr>
      <w:tr w:rsidR="00920D9C" w:rsidTr="00920D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 xml:space="preserve">Доля обращений граждан, ответы на которые даны с нарушениями требований </w:t>
            </w:r>
            <w:hyperlink r:id="rId10" w:history="1">
              <w:r>
                <w:rPr>
                  <w:rStyle w:val="a3"/>
                  <w:color w:val="auto"/>
                  <w:u w:val="none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</w:t>
            </w:r>
          </w:p>
        </w:tc>
      </w:tr>
      <w:tr w:rsidR="00920D9C" w:rsidTr="00920D9C">
        <w:trPr>
          <w:cantSplit/>
          <w:trHeight w:val="3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 в отчетном периоде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13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-61,5</w:t>
            </w:r>
          </w:p>
        </w:tc>
      </w:tr>
      <w:tr w:rsidR="00920D9C" w:rsidTr="00920D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6,5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1,5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-76,9</w:t>
            </w:r>
          </w:p>
        </w:tc>
      </w:tr>
      <w:tr w:rsidR="00920D9C" w:rsidTr="00920D9C">
        <w:trPr>
          <w:cantSplit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</w:pPr>
            <w: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6,5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1,5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D9C" w:rsidRDefault="00920D9C">
            <w:pPr>
              <w:pStyle w:val="Standard"/>
              <w:jc w:val="center"/>
            </w:pPr>
            <w:r>
              <w:t>-76,9</w:t>
            </w:r>
          </w:p>
        </w:tc>
      </w:tr>
    </w:tbl>
    <w:p w:rsidR="00920D9C" w:rsidRDefault="00920D9C" w:rsidP="00920D9C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>Наиболее часто поднимаемые вопросы в обращениях граждан в сфере массовых коммуникаций в  1 квартале 2016 года:</w:t>
      </w:r>
    </w:p>
    <w:p w:rsidR="00920D9C" w:rsidRDefault="00920D9C" w:rsidP="00920D9C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клеветнических материалов в сети Интернет;</w:t>
      </w:r>
    </w:p>
    <w:p w:rsidR="00920D9C" w:rsidRDefault="00920D9C" w:rsidP="00920D9C">
      <w:pPr>
        <w:pStyle w:val="Standard"/>
        <w:ind w:firstLine="709"/>
      </w:pPr>
      <w:r>
        <w:rPr>
          <w:sz w:val="28"/>
          <w:szCs w:val="28"/>
        </w:rPr>
        <w:t>- мошенничество в сети Интернет;</w:t>
      </w:r>
    </w:p>
    <w:p w:rsidR="00920D9C" w:rsidRDefault="00920D9C" w:rsidP="00920D9C">
      <w:pPr>
        <w:pStyle w:val="Standard"/>
        <w:ind w:firstLine="709"/>
      </w:pPr>
      <w:r>
        <w:rPr>
          <w:sz w:val="28"/>
          <w:szCs w:val="28"/>
        </w:rPr>
        <w:lastRenderedPageBreak/>
        <w:t>- размещение в сети Интернет  материалов с признаками пропаганды культа насилия и жестокости, а также иной информации, распространение которой в РФ запрещено.</w:t>
      </w:r>
    </w:p>
    <w:p w:rsidR="009D6F78" w:rsidRDefault="009D6F78"/>
    <w:sectPr w:rsidR="009D6F78" w:rsidSect="00343C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9C"/>
    <w:rsid w:val="00343C9C"/>
    <w:rsid w:val="00530F4A"/>
    <w:rsid w:val="007E648A"/>
    <w:rsid w:val="00854E9B"/>
    <w:rsid w:val="00920D9C"/>
    <w:rsid w:val="009D6F78"/>
    <w:rsid w:val="00A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9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0D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9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0D9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0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2016-04-08T09:06:00Z</dcterms:created>
  <dcterms:modified xsi:type="dcterms:W3CDTF">2016-04-08T09:20:00Z</dcterms:modified>
</cp:coreProperties>
</file>